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67FEF8" w14:textId="22CA6BDE" w:rsidR="00A93079" w:rsidRPr="00B34088" w:rsidRDefault="00102977" w:rsidP="00B14EB7">
      <w:pPr>
        <w:pStyle w:val="s9"/>
        <w:ind w:left="709" w:hanging="709"/>
        <w:jc w:val="center"/>
        <w:rPr>
          <w:rFonts w:ascii="VAGRounded BT" w:hAnsi="VAGRounded BT" w:cs="Times New Roman"/>
          <w:b/>
          <w:noProof/>
          <w:color w:val="808080"/>
          <w:spacing w:val="-8"/>
          <w:sz w:val="28"/>
          <w:szCs w:val="28"/>
          <w:lang w:eastAsia="es-ES"/>
        </w:rPr>
      </w:pPr>
      <w:r>
        <w:rPr>
          <w:noProof/>
          <w:lang w:val="es-AR" w:eastAsia="es-AR"/>
        </w:rPr>
        <w:drawing>
          <wp:inline distT="0" distB="0" distL="0" distR="0" wp14:anchorId="547FD4A9" wp14:editId="5F17FED3">
            <wp:extent cx="1114425" cy="419100"/>
            <wp:effectExtent l="0" t="0" r="9525" b="0"/>
            <wp:docPr id="1" name="Imagen 1" descr="logo BH formularios 11-02-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BH formularios 11-02-20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4425" cy="419100"/>
                    </a:xfrm>
                    <a:prstGeom prst="rect">
                      <a:avLst/>
                    </a:prstGeom>
                    <a:noFill/>
                    <a:ln>
                      <a:noFill/>
                    </a:ln>
                  </pic:spPr>
                </pic:pic>
              </a:graphicData>
            </a:graphic>
          </wp:inline>
        </w:drawing>
      </w:r>
      <w:r w:rsidR="00B34088">
        <w:rPr>
          <w:rFonts w:ascii="VAGRounded BT" w:hAnsi="VAGRounded BT" w:cs="Times New Roman"/>
          <w:b/>
          <w:noProof/>
          <w:color w:val="808080"/>
          <w:spacing w:val="-8"/>
          <w:sz w:val="28"/>
          <w:szCs w:val="28"/>
          <w:lang w:eastAsia="es-ES"/>
        </w:rPr>
        <w:tab/>
      </w:r>
      <w:r w:rsidR="00B34088">
        <w:rPr>
          <w:rFonts w:ascii="VAGRounded BT" w:hAnsi="VAGRounded BT" w:cs="Times New Roman"/>
          <w:b/>
          <w:noProof/>
          <w:color w:val="808080"/>
          <w:spacing w:val="-8"/>
          <w:sz w:val="28"/>
          <w:szCs w:val="28"/>
          <w:lang w:eastAsia="es-ES"/>
        </w:rPr>
        <w:tab/>
      </w:r>
      <w:r w:rsidR="00B34088">
        <w:rPr>
          <w:rFonts w:ascii="VAGRounded BT" w:hAnsi="VAGRounded BT" w:cs="Times New Roman"/>
          <w:b/>
          <w:noProof/>
          <w:color w:val="808080"/>
          <w:spacing w:val="-8"/>
          <w:sz w:val="28"/>
          <w:szCs w:val="28"/>
          <w:lang w:eastAsia="es-ES"/>
        </w:rPr>
        <w:tab/>
      </w:r>
      <w:r w:rsidR="00B34088">
        <w:rPr>
          <w:rFonts w:ascii="VAGRounded BT" w:hAnsi="VAGRounded BT" w:cs="Times New Roman"/>
          <w:b/>
          <w:noProof/>
          <w:color w:val="808080"/>
          <w:spacing w:val="-8"/>
          <w:sz w:val="28"/>
          <w:szCs w:val="28"/>
          <w:lang w:eastAsia="es-ES"/>
        </w:rPr>
        <w:tab/>
      </w:r>
      <w:r w:rsidR="00B34088">
        <w:rPr>
          <w:rFonts w:ascii="VAGRounded BT" w:hAnsi="VAGRounded BT" w:cs="Times New Roman"/>
          <w:b/>
          <w:noProof/>
          <w:color w:val="808080"/>
          <w:spacing w:val="-8"/>
          <w:sz w:val="28"/>
          <w:szCs w:val="28"/>
          <w:lang w:eastAsia="es-ES"/>
        </w:rPr>
        <w:tab/>
        <w:t xml:space="preserve">DDJJ de </w:t>
      </w:r>
      <w:r w:rsidR="00AC3B89" w:rsidRPr="00AC3B89">
        <w:rPr>
          <w:rFonts w:ascii="VAGRounded BT" w:hAnsi="VAGRounded BT" w:cs="Times New Roman"/>
          <w:b/>
          <w:noProof/>
          <w:color w:val="808080"/>
          <w:spacing w:val="-8"/>
          <w:sz w:val="28"/>
          <w:szCs w:val="28"/>
          <w:lang w:eastAsia="es-ES"/>
        </w:rPr>
        <w:t>Pagos de Importaci</w:t>
      </w:r>
      <w:r w:rsidR="002B4026">
        <w:rPr>
          <w:rFonts w:ascii="VAGRounded BT" w:hAnsi="VAGRounded BT" w:cs="Times New Roman"/>
          <w:b/>
          <w:noProof/>
          <w:color w:val="808080"/>
          <w:spacing w:val="-8"/>
          <w:sz w:val="28"/>
          <w:szCs w:val="28"/>
          <w:lang w:eastAsia="es-ES"/>
        </w:rPr>
        <w:t>ones</w:t>
      </w:r>
      <w:r w:rsidR="00EF60BB">
        <w:rPr>
          <w:rFonts w:ascii="VAGRounded BT" w:hAnsi="VAGRounded BT" w:cs="Times New Roman"/>
          <w:b/>
          <w:noProof/>
          <w:color w:val="808080"/>
          <w:spacing w:val="-8"/>
          <w:sz w:val="28"/>
          <w:szCs w:val="28"/>
          <w:lang w:eastAsia="es-ES"/>
        </w:rPr>
        <w:t xml:space="preserve"> </w:t>
      </w:r>
      <w:r w:rsidR="00BB746C">
        <w:rPr>
          <w:rFonts w:ascii="VAGRounded BT" w:hAnsi="VAGRounded BT" w:cs="Times New Roman"/>
          <w:b/>
          <w:noProof/>
          <w:color w:val="808080"/>
          <w:spacing w:val="-8"/>
          <w:sz w:val="28"/>
          <w:szCs w:val="28"/>
          <w:lang w:eastAsia="es-ES"/>
        </w:rPr>
        <w:t>de BIENES</w:t>
      </w:r>
      <w:r w:rsidR="00073065">
        <w:rPr>
          <w:rFonts w:ascii="VAGRounded BT" w:hAnsi="VAGRounded BT" w:cs="Times New Roman"/>
          <w:b/>
          <w:noProof/>
          <w:color w:val="808080"/>
          <w:spacing w:val="-8"/>
          <w:sz w:val="28"/>
          <w:szCs w:val="28"/>
          <w:lang w:eastAsia="es-ES"/>
        </w:rPr>
        <w:t xml:space="preserve">   </w:t>
      </w:r>
    </w:p>
    <w:p w14:paraId="10AD6463" w14:textId="77777777" w:rsidR="00AC3B89" w:rsidRDefault="00B34088" w:rsidP="00531D0E">
      <w:pPr>
        <w:rPr>
          <w:rFonts w:ascii="Arial" w:hAnsi="Arial" w:cs="Arial"/>
          <w:b/>
          <w:sz w:val="18"/>
          <w:szCs w:val="18"/>
        </w:rPr>
      </w:pPr>
      <w:r>
        <w:rPr>
          <w:rFonts w:ascii="Verdana" w:hAnsi="Verdana"/>
          <w:b/>
          <w:noProof/>
          <w:spacing w:val="-8"/>
          <w:sz w:val="28"/>
          <w:szCs w:val="28"/>
          <w:lang w:val="es-AR" w:eastAsia="es-AR"/>
        </w:rPr>
        <mc:AlternateContent>
          <mc:Choice Requires="wps">
            <w:drawing>
              <wp:anchor distT="0" distB="0" distL="114300" distR="114300" simplePos="0" relativeHeight="251659264" behindDoc="0" locked="0" layoutInCell="1" allowOverlap="1" wp14:anchorId="0A970D87" wp14:editId="5FEEA74B">
                <wp:simplePos x="0" y="0"/>
                <wp:positionH relativeFrom="column">
                  <wp:posOffset>-7620</wp:posOffset>
                </wp:positionH>
                <wp:positionV relativeFrom="paragraph">
                  <wp:posOffset>16510</wp:posOffset>
                </wp:positionV>
                <wp:extent cx="6595745" cy="0"/>
                <wp:effectExtent l="0" t="0" r="14605" b="19050"/>
                <wp:wrapNone/>
                <wp:docPr id="2"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95745" cy="0"/>
                        </a:xfrm>
                        <a:prstGeom prst="line">
                          <a:avLst/>
                        </a:prstGeom>
                        <a:noFill/>
                        <a:ln w="19050">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FD59D5" id="Line 99"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3pt" to="518.7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" strokecolor="#969696" strokeweight="1.5pt"/>
            </w:pict>
          </mc:Fallback>
        </mc:AlternateContent>
      </w:r>
    </w:p>
    <w:p w14:paraId="66F0D9D8" w14:textId="77777777" w:rsidR="00531D0E" w:rsidRPr="007119DD" w:rsidRDefault="00531D0E" w:rsidP="00531D0E">
      <w:pPr>
        <w:rPr>
          <w:rFonts w:ascii="Arial" w:hAnsi="Arial" w:cs="Arial"/>
          <w:b/>
          <w:sz w:val="18"/>
          <w:szCs w:val="18"/>
        </w:rPr>
      </w:pPr>
      <w:r w:rsidRPr="007119DD">
        <w:rPr>
          <w:rFonts w:ascii="Arial" w:hAnsi="Arial" w:cs="Arial"/>
          <w:b/>
          <w:sz w:val="18"/>
          <w:szCs w:val="18"/>
        </w:rPr>
        <w:t>Sres. Banco Hipotecario S.A.</w:t>
      </w:r>
    </w:p>
    <w:p w14:paraId="40E20FEE" w14:textId="77777777" w:rsidR="00531D0E" w:rsidRPr="007119DD" w:rsidRDefault="00531D0E" w:rsidP="00531D0E">
      <w:pPr>
        <w:jc w:val="both"/>
        <w:rPr>
          <w:rFonts w:ascii="Arial" w:hAnsi="Arial" w:cs="Arial"/>
          <w:sz w:val="18"/>
          <w:szCs w:val="18"/>
        </w:rPr>
      </w:pPr>
      <w:r w:rsidRPr="007119DD">
        <w:rPr>
          <w:rFonts w:ascii="Arial" w:hAnsi="Arial" w:cs="Arial"/>
          <w:sz w:val="18"/>
          <w:szCs w:val="18"/>
        </w:rPr>
        <w:t>Reconquista 151, Ciudad Autónoma de Buenos Aires (1003)</w:t>
      </w:r>
    </w:p>
    <w:p w14:paraId="04522DA5" w14:textId="77777777" w:rsidR="007C0ADE" w:rsidRDefault="007C0ADE" w:rsidP="00531D0E">
      <w:pPr>
        <w:jc w:val="right"/>
        <w:rPr>
          <w:rFonts w:ascii="Arial" w:hAnsi="Arial" w:cs="Arial"/>
          <w:color w:val="000000"/>
          <w:sz w:val="18"/>
          <w:szCs w:val="18"/>
          <w:lang w:val="es-AR"/>
        </w:rPr>
      </w:pPr>
    </w:p>
    <w:p w14:paraId="3B89FCD8" w14:textId="2E761D63" w:rsidR="00531D0E" w:rsidRPr="00CE2BD9" w:rsidRDefault="00531D0E" w:rsidP="00531D0E">
      <w:pPr>
        <w:jc w:val="right"/>
        <w:rPr>
          <w:rFonts w:ascii="Arial" w:hAnsi="Arial" w:cs="Arial"/>
          <w:color w:val="000000"/>
          <w:sz w:val="18"/>
          <w:szCs w:val="18"/>
          <w:lang w:val="es-AR"/>
        </w:rPr>
      </w:pPr>
      <w:r w:rsidRPr="00CE2BD9">
        <w:rPr>
          <w:rFonts w:ascii="Arial" w:hAnsi="Arial" w:cs="Arial"/>
          <w:color w:val="000000"/>
          <w:sz w:val="18"/>
          <w:szCs w:val="18"/>
          <w:lang w:val="es-AR"/>
        </w:rPr>
        <w:t xml:space="preserve">Ref.: Operación Número </w:t>
      </w:r>
      <w:r w:rsidRPr="00CE2BD9">
        <w:rPr>
          <w:rFonts w:ascii="Arial" w:hAnsi="Arial" w:cs="Arial"/>
          <w:b/>
          <w:sz w:val="18"/>
          <w:szCs w:val="18"/>
        </w:rPr>
        <w:fldChar w:fldCharType="begin">
          <w:ffData>
            <w:name w:val="Texto1"/>
            <w:enabled/>
            <w:calcOnExit w:val="0"/>
            <w:textInput>
              <w:default w:val="______________________"/>
              <w:maxLength w:val="50"/>
            </w:textInput>
          </w:ffData>
        </w:fldChar>
      </w:r>
      <w:bookmarkStart w:id="0" w:name="Texto1"/>
      <w:r w:rsidRPr="00CE2BD9">
        <w:rPr>
          <w:rFonts w:ascii="Arial" w:hAnsi="Arial" w:cs="Arial"/>
          <w:b/>
          <w:sz w:val="18"/>
          <w:szCs w:val="18"/>
        </w:rPr>
        <w:instrText xml:space="preserve"> FORMTEXT </w:instrText>
      </w:r>
      <w:r w:rsidRPr="00CE2BD9">
        <w:rPr>
          <w:rFonts w:ascii="Arial" w:hAnsi="Arial" w:cs="Arial"/>
          <w:b/>
          <w:sz w:val="18"/>
          <w:szCs w:val="18"/>
        </w:rPr>
      </w:r>
      <w:r w:rsidRPr="00CE2BD9">
        <w:rPr>
          <w:rFonts w:ascii="Arial" w:hAnsi="Arial" w:cs="Arial"/>
          <w:b/>
          <w:sz w:val="18"/>
          <w:szCs w:val="18"/>
        </w:rPr>
        <w:fldChar w:fldCharType="separate"/>
      </w:r>
      <w:r w:rsidRPr="00CE2BD9">
        <w:rPr>
          <w:rFonts w:ascii="Arial" w:hAnsi="Arial" w:cs="Arial"/>
          <w:b/>
          <w:noProof/>
          <w:sz w:val="18"/>
          <w:szCs w:val="18"/>
        </w:rPr>
        <w:t>______________________</w:t>
      </w:r>
      <w:r w:rsidRPr="00CE2BD9">
        <w:rPr>
          <w:rFonts w:ascii="Arial" w:hAnsi="Arial" w:cs="Arial"/>
          <w:b/>
          <w:sz w:val="18"/>
          <w:szCs w:val="18"/>
        </w:rPr>
        <w:fldChar w:fldCharType="end"/>
      </w:r>
      <w:bookmarkEnd w:id="0"/>
    </w:p>
    <w:p w14:paraId="37B5CD13" w14:textId="77777777" w:rsidR="00531D0E" w:rsidRPr="00CE2BD9" w:rsidRDefault="00531D0E" w:rsidP="00531D0E">
      <w:pPr>
        <w:jc w:val="both"/>
        <w:rPr>
          <w:rFonts w:ascii="Arial" w:hAnsi="Arial" w:cs="Arial"/>
          <w:color w:val="000000"/>
          <w:sz w:val="18"/>
          <w:szCs w:val="18"/>
        </w:rPr>
      </w:pPr>
    </w:p>
    <w:p w14:paraId="54892D3D" w14:textId="77777777" w:rsidR="00531D0E" w:rsidRPr="00CE2BD9" w:rsidRDefault="000438C0" w:rsidP="000438C0">
      <w:pPr>
        <w:rPr>
          <w:rFonts w:ascii="Arial" w:hAnsi="Arial" w:cs="Arial"/>
          <w:color w:val="000000"/>
          <w:sz w:val="18"/>
          <w:szCs w:val="18"/>
          <w:u w:val="single"/>
        </w:rPr>
      </w:pPr>
      <w:r w:rsidRPr="00CE2BD9">
        <w:rPr>
          <w:rFonts w:ascii="Arial" w:hAnsi="Arial" w:cs="Arial"/>
          <w:color w:val="000000"/>
          <w:sz w:val="18"/>
          <w:szCs w:val="18"/>
        </w:rPr>
        <w:t xml:space="preserve">Cliente </w:t>
      </w:r>
      <w:r w:rsidR="00531D0E" w:rsidRPr="00CE2BD9">
        <w:rPr>
          <w:rFonts w:ascii="Arial" w:hAnsi="Arial" w:cs="Arial"/>
          <w:color w:val="000000"/>
          <w:sz w:val="18"/>
          <w:szCs w:val="18"/>
        </w:rPr>
        <w:t>Solicitante:</w:t>
      </w:r>
      <w:r w:rsidR="007E1C01" w:rsidRPr="00CE2BD9">
        <w:rPr>
          <w:rFonts w:ascii="Arial" w:hAnsi="Arial" w:cs="Arial"/>
          <w:color w:val="000000"/>
          <w:sz w:val="18"/>
          <w:szCs w:val="18"/>
        </w:rPr>
        <w:t xml:space="preserve"> </w:t>
      </w:r>
      <w:r w:rsidRPr="00CE2BD9">
        <w:rPr>
          <w:rFonts w:ascii="Arial" w:hAnsi="Arial" w:cs="Arial"/>
          <w:color w:val="000000"/>
          <w:sz w:val="18"/>
          <w:szCs w:val="18"/>
        </w:rPr>
        <w:fldChar w:fldCharType="begin">
          <w:ffData>
            <w:name w:val="Texto2"/>
            <w:enabled/>
            <w:calcOnExit w:val="0"/>
            <w:textInput>
              <w:default w:val="____________________________________________________________________________"/>
              <w:maxLength w:val="100"/>
            </w:textInput>
          </w:ffData>
        </w:fldChar>
      </w:r>
      <w:bookmarkStart w:id="1" w:name="Texto2"/>
      <w:r w:rsidRPr="00CE2BD9">
        <w:rPr>
          <w:rFonts w:ascii="Arial" w:hAnsi="Arial" w:cs="Arial"/>
          <w:color w:val="000000"/>
          <w:sz w:val="18"/>
          <w:szCs w:val="18"/>
        </w:rPr>
        <w:instrText xml:space="preserve"> FORMTEXT </w:instrText>
      </w:r>
      <w:r w:rsidRPr="00CE2BD9">
        <w:rPr>
          <w:rFonts w:ascii="Arial" w:hAnsi="Arial" w:cs="Arial"/>
          <w:color w:val="000000"/>
          <w:sz w:val="18"/>
          <w:szCs w:val="18"/>
        </w:rPr>
      </w:r>
      <w:r w:rsidRPr="00CE2BD9">
        <w:rPr>
          <w:rFonts w:ascii="Arial" w:hAnsi="Arial" w:cs="Arial"/>
          <w:color w:val="000000"/>
          <w:sz w:val="18"/>
          <w:szCs w:val="18"/>
        </w:rPr>
        <w:fldChar w:fldCharType="separate"/>
      </w:r>
      <w:r w:rsidRPr="00CE2BD9">
        <w:rPr>
          <w:rFonts w:ascii="Arial" w:hAnsi="Arial" w:cs="Arial"/>
          <w:noProof/>
          <w:color w:val="000000"/>
          <w:sz w:val="18"/>
          <w:szCs w:val="18"/>
        </w:rPr>
        <w:t>____________________________________________________________________________</w:t>
      </w:r>
      <w:r w:rsidRPr="00CE2BD9">
        <w:rPr>
          <w:rFonts w:ascii="Arial" w:hAnsi="Arial" w:cs="Arial"/>
          <w:color w:val="000000"/>
          <w:sz w:val="18"/>
          <w:szCs w:val="18"/>
        </w:rPr>
        <w:fldChar w:fldCharType="end"/>
      </w:r>
      <w:bookmarkEnd w:id="1"/>
    </w:p>
    <w:p w14:paraId="2D99671C" w14:textId="77777777" w:rsidR="00531D0E" w:rsidRPr="00CE2BD9" w:rsidRDefault="00531D0E" w:rsidP="00531D0E">
      <w:pPr>
        <w:jc w:val="both"/>
        <w:rPr>
          <w:rFonts w:ascii="Arial" w:hAnsi="Arial" w:cs="Arial"/>
          <w:color w:val="000000"/>
          <w:sz w:val="18"/>
          <w:szCs w:val="18"/>
        </w:rPr>
      </w:pPr>
    </w:p>
    <w:p w14:paraId="711570DD" w14:textId="77777777" w:rsidR="00531D0E" w:rsidRPr="00CE2BD9" w:rsidRDefault="00531D0E" w:rsidP="00531D0E">
      <w:pPr>
        <w:jc w:val="both"/>
        <w:rPr>
          <w:rFonts w:ascii="Arial" w:hAnsi="Arial" w:cs="Arial"/>
          <w:color w:val="000000"/>
          <w:sz w:val="18"/>
          <w:szCs w:val="18"/>
        </w:rPr>
      </w:pPr>
      <w:r w:rsidRPr="00CE2BD9">
        <w:rPr>
          <w:rFonts w:ascii="Arial" w:hAnsi="Arial" w:cs="Arial"/>
          <w:color w:val="000000"/>
          <w:sz w:val="18"/>
          <w:szCs w:val="18"/>
        </w:rPr>
        <w:t>CUIT/CUIL/CDI:</w:t>
      </w:r>
      <w:r w:rsidRPr="00CE2BD9">
        <w:rPr>
          <w:rFonts w:ascii="Arial" w:hAnsi="Arial" w:cs="Arial"/>
          <w:color w:val="000000"/>
          <w:sz w:val="18"/>
          <w:szCs w:val="18"/>
        </w:rPr>
        <w:tab/>
      </w:r>
      <w:r w:rsidRPr="00CE2BD9">
        <w:rPr>
          <w:rFonts w:ascii="Arial" w:hAnsi="Arial" w:cs="Arial"/>
          <w:color w:val="000000"/>
          <w:sz w:val="18"/>
          <w:szCs w:val="18"/>
        </w:rPr>
        <w:fldChar w:fldCharType="begin">
          <w:ffData>
            <w:name w:val=""/>
            <w:enabled/>
            <w:calcOnExit w:val="0"/>
            <w:textInput>
              <w:default w:val="____________________"/>
              <w:maxLength w:val="20"/>
            </w:textInput>
          </w:ffData>
        </w:fldChar>
      </w:r>
      <w:r w:rsidRPr="00CE2BD9">
        <w:rPr>
          <w:rFonts w:ascii="Arial" w:hAnsi="Arial" w:cs="Arial"/>
          <w:color w:val="000000"/>
          <w:sz w:val="18"/>
          <w:szCs w:val="18"/>
        </w:rPr>
        <w:instrText xml:space="preserve"> FORMTEXT </w:instrText>
      </w:r>
      <w:r w:rsidRPr="00CE2BD9">
        <w:rPr>
          <w:rFonts w:ascii="Arial" w:hAnsi="Arial" w:cs="Arial"/>
          <w:color w:val="000000"/>
          <w:sz w:val="18"/>
          <w:szCs w:val="18"/>
        </w:rPr>
      </w:r>
      <w:r w:rsidRPr="00CE2BD9">
        <w:rPr>
          <w:rFonts w:ascii="Arial" w:hAnsi="Arial" w:cs="Arial"/>
          <w:color w:val="000000"/>
          <w:sz w:val="18"/>
          <w:szCs w:val="18"/>
        </w:rPr>
        <w:fldChar w:fldCharType="separate"/>
      </w:r>
      <w:r w:rsidRPr="00CE2BD9">
        <w:rPr>
          <w:rFonts w:ascii="Arial" w:hAnsi="Arial" w:cs="Arial"/>
          <w:noProof/>
          <w:color w:val="000000"/>
          <w:sz w:val="18"/>
          <w:szCs w:val="18"/>
        </w:rPr>
        <w:t>____________________</w:t>
      </w:r>
      <w:r w:rsidRPr="00CE2BD9">
        <w:rPr>
          <w:rFonts w:ascii="Arial" w:hAnsi="Arial" w:cs="Arial"/>
          <w:color w:val="000000"/>
          <w:sz w:val="18"/>
          <w:szCs w:val="18"/>
        </w:rPr>
        <w:fldChar w:fldCharType="end"/>
      </w:r>
    </w:p>
    <w:p w14:paraId="5E97CA5D" w14:textId="77777777" w:rsidR="00531D0E" w:rsidRPr="00CE2BD9" w:rsidRDefault="00531D0E" w:rsidP="00531D0E">
      <w:pPr>
        <w:jc w:val="both"/>
        <w:rPr>
          <w:rFonts w:ascii="Arial" w:hAnsi="Arial" w:cs="Arial"/>
          <w:sz w:val="18"/>
          <w:szCs w:val="18"/>
        </w:rPr>
      </w:pPr>
    </w:p>
    <w:p w14:paraId="003B4A33" w14:textId="77777777" w:rsidR="00531D0E" w:rsidRPr="00CE2BD9" w:rsidRDefault="00531D0E" w:rsidP="00531D0E">
      <w:pPr>
        <w:jc w:val="both"/>
        <w:rPr>
          <w:rFonts w:ascii="Arial" w:hAnsi="Arial" w:cs="Arial"/>
          <w:sz w:val="18"/>
          <w:szCs w:val="18"/>
        </w:rPr>
      </w:pPr>
      <w:r w:rsidRPr="00CE2BD9">
        <w:rPr>
          <w:rFonts w:ascii="Arial" w:hAnsi="Arial" w:cs="Arial"/>
          <w:sz w:val="18"/>
          <w:szCs w:val="18"/>
        </w:rPr>
        <w:t>De nuestra Consideración:</w:t>
      </w:r>
    </w:p>
    <w:p w14:paraId="7D9A3607" w14:textId="77777777" w:rsidR="00531D0E" w:rsidRPr="00CE2BD9" w:rsidRDefault="00531D0E" w:rsidP="00531D0E">
      <w:pPr>
        <w:ind w:firstLine="2160"/>
        <w:jc w:val="both"/>
        <w:rPr>
          <w:rFonts w:ascii="Arial" w:hAnsi="Arial" w:cs="Arial"/>
          <w:color w:val="000000"/>
          <w:sz w:val="18"/>
          <w:szCs w:val="18"/>
          <w:lang w:val="es-AR"/>
        </w:rPr>
      </w:pPr>
    </w:p>
    <w:p w14:paraId="2017B0E5" w14:textId="1365539B" w:rsidR="007119DD" w:rsidRPr="00CE2BD9" w:rsidRDefault="00531D0E" w:rsidP="0036224F">
      <w:pPr>
        <w:ind w:firstLine="2160"/>
        <w:jc w:val="both"/>
        <w:rPr>
          <w:rFonts w:ascii="Arial" w:hAnsi="Arial" w:cs="Arial"/>
          <w:sz w:val="20"/>
          <w:szCs w:val="20"/>
        </w:rPr>
      </w:pPr>
      <w:r w:rsidRPr="00CE2BD9">
        <w:rPr>
          <w:rFonts w:ascii="Arial" w:hAnsi="Arial" w:cs="Arial"/>
          <w:color w:val="000000"/>
          <w:sz w:val="18"/>
          <w:szCs w:val="18"/>
          <w:lang w:val="es-AR"/>
        </w:rPr>
        <w:t xml:space="preserve">Por intermedio de la presente, </w:t>
      </w:r>
      <w:r w:rsidRPr="00CE2BD9">
        <w:rPr>
          <w:rFonts w:ascii="Arial" w:hAnsi="Arial" w:cs="Arial"/>
          <w:color w:val="000000"/>
          <w:sz w:val="18"/>
          <w:szCs w:val="18"/>
        </w:rPr>
        <w:t>manifestamos en carácter de declaración jurada que tenemos pleno conocimiento de lo establecido por el Banco Central de la República Argentina (BCRA) mediante</w:t>
      </w:r>
      <w:r w:rsidR="00FF0097" w:rsidRPr="00CE2BD9">
        <w:rPr>
          <w:rFonts w:ascii="Arial" w:hAnsi="Arial" w:cs="Arial"/>
          <w:color w:val="000000"/>
          <w:sz w:val="18"/>
          <w:szCs w:val="18"/>
        </w:rPr>
        <w:t xml:space="preserve"> Texto Ordenado de “Exterior y Cambios”</w:t>
      </w:r>
      <w:r w:rsidRPr="00CE2BD9">
        <w:rPr>
          <w:rFonts w:ascii="Arial" w:hAnsi="Arial" w:cs="Arial"/>
          <w:color w:val="000000"/>
          <w:sz w:val="18"/>
          <w:szCs w:val="18"/>
        </w:rPr>
        <w:t xml:space="preserve"> </w:t>
      </w:r>
      <w:r w:rsidR="00EF6FBA" w:rsidRPr="00CE2BD9">
        <w:rPr>
          <w:rFonts w:ascii="Arial" w:hAnsi="Arial" w:cs="Arial"/>
          <w:color w:val="000000"/>
          <w:sz w:val="18"/>
          <w:szCs w:val="18"/>
        </w:rPr>
        <w:t xml:space="preserve">(en adelante </w:t>
      </w:r>
      <w:r w:rsidR="00EF6FBA" w:rsidRPr="00CE2BD9">
        <w:rPr>
          <w:rFonts w:ascii="Arial" w:hAnsi="Arial" w:cs="Arial"/>
          <w:i/>
          <w:iCs/>
          <w:color w:val="000000"/>
          <w:sz w:val="18"/>
          <w:szCs w:val="18"/>
        </w:rPr>
        <w:t xml:space="preserve">T.O. </w:t>
      </w:r>
      <w:proofErr w:type="spellStart"/>
      <w:r w:rsidR="00EF6FBA" w:rsidRPr="00CE2BD9">
        <w:rPr>
          <w:rFonts w:ascii="Arial" w:hAnsi="Arial" w:cs="Arial"/>
          <w:i/>
          <w:iCs/>
          <w:color w:val="000000"/>
          <w:sz w:val="18"/>
          <w:szCs w:val="18"/>
        </w:rPr>
        <w:t>EyC</w:t>
      </w:r>
      <w:proofErr w:type="spellEnd"/>
      <w:r w:rsidR="00EF6FBA" w:rsidRPr="00CE2BD9">
        <w:rPr>
          <w:rFonts w:ascii="Arial" w:hAnsi="Arial" w:cs="Arial"/>
          <w:color w:val="000000"/>
          <w:sz w:val="18"/>
          <w:szCs w:val="18"/>
        </w:rPr>
        <w:t xml:space="preserve">) </w:t>
      </w:r>
      <w:r w:rsidR="00E65A28" w:rsidRPr="00CE2BD9">
        <w:rPr>
          <w:rFonts w:ascii="Arial" w:hAnsi="Arial" w:cs="Arial"/>
          <w:color w:val="000000"/>
          <w:sz w:val="18"/>
          <w:szCs w:val="18"/>
        </w:rPr>
        <w:t xml:space="preserve">de la Comunicación “A” </w:t>
      </w:r>
      <w:r w:rsidR="00104580">
        <w:rPr>
          <w:rFonts w:ascii="Arial" w:hAnsi="Arial" w:cs="Arial"/>
          <w:color w:val="000000"/>
          <w:sz w:val="18"/>
          <w:szCs w:val="18"/>
        </w:rPr>
        <w:t>791</w:t>
      </w:r>
      <w:r w:rsidR="006B1851">
        <w:rPr>
          <w:rFonts w:ascii="Arial" w:hAnsi="Arial" w:cs="Arial"/>
          <w:color w:val="000000"/>
          <w:sz w:val="18"/>
          <w:szCs w:val="18"/>
        </w:rPr>
        <w:t>4</w:t>
      </w:r>
      <w:r w:rsidR="00104580" w:rsidRPr="00CE2BD9">
        <w:rPr>
          <w:rFonts w:ascii="Arial" w:hAnsi="Arial" w:cs="Arial"/>
          <w:color w:val="000000"/>
          <w:sz w:val="18"/>
          <w:szCs w:val="18"/>
        </w:rPr>
        <w:t xml:space="preserve"> </w:t>
      </w:r>
      <w:r w:rsidRPr="00CE2BD9">
        <w:rPr>
          <w:rFonts w:ascii="Arial" w:hAnsi="Arial" w:cs="Arial"/>
          <w:color w:val="000000"/>
          <w:sz w:val="18"/>
          <w:szCs w:val="18"/>
        </w:rPr>
        <w:t xml:space="preserve">con todas sus relaciones complementarias y modificativas, plazos máximos y límites establecidos en la misma y que </w:t>
      </w:r>
      <w:r w:rsidRPr="00CE2BD9">
        <w:rPr>
          <w:rFonts w:ascii="Arial" w:hAnsi="Arial" w:cs="Arial"/>
          <w:sz w:val="18"/>
          <w:szCs w:val="18"/>
        </w:rPr>
        <w:t>la operación indicada en la referencia cursada con vuestra entidad corresponde a:</w:t>
      </w:r>
      <w:r w:rsidRPr="00CE2BD9">
        <w:rPr>
          <w:rFonts w:ascii="Arial" w:hAnsi="Arial" w:cs="Arial"/>
          <w:sz w:val="20"/>
          <w:szCs w:val="20"/>
        </w:rPr>
        <w:t xml:space="preserve"> </w:t>
      </w:r>
      <w:r w:rsidRPr="00CE2BD9">
        <w:rPr>
          <w:rFonts w:ascii="Arial" w:hAnsi="Arial" w:cs="Arial"/>
          <w:sz w:val="20"/>
          <w:szCs w:val="20"/>
        </w:rPr>
        <w:tab/>
      </w:r>
      <w:r w:rsidRPr="00CE2BD9">
        <w:rPr>
          <w:rFonts w:ascii="Arial" w:hAnsi="Arial" w:cs="Arial"/>
          <w:sz w:val="20"/>
          <w:szCs w:val="20"/>
        </w:rPr>
        <w:tab/>
      </w:r>
      <w:r w:rsidRPr="00CE2BD9">
        <w:rPr>
          <w:rFonts w:ascii="Arial" w:hAnsi="Arial" w:cs="Arial"/>
          <w:sz w:val="20"/>
          <w:szCs w:val="20"/>
        </w:rPr>
        <w:tab/>
      </w:r>
      <w:r w:rsidRPr="00CE2BD9">
        <w:rPr>
          <w:rFonts w:ascii="Arial" w:hAnsi="Arial" w:cs="Arial"/>
          <w:sz w:val="20"/>
          <w:szCs w:val="20"/>
        </w:rPr>
        <w:tab/>
      </w:r>
    </w:p>
    <w:p w14:paraId="47E9F6EA" w14:textId="77777777" w:rsidR="00531D0E" w:rsidRPr="00CE2BD9" w:rsidRDefault="00531D0E" w:rsidP="0036224F">
      <w:pPr>
        <w:ind w:firstLine="2160"/>
        <w:jc w:val="both"/>
        <w:rPr>
          <w:rFonts w:ascii="Arial" w:hAnsi="Arial" w:cs="Arial"/>
          <w:b/>
          <w:i/>
          <w:sz w:val="20"/>
          <w:szCs w:val="20"/>
          <w:u w:val="single"/>
        </w:rPr>
      </w:pPr>
      <w:r w:rsidRPr="00CE2BD9">
        <w:rPr>
          <w:rFonts w:ascii="Arial" w:hAnsi="Arial" w:cs="Arial"/>
          <w:b/>
          <w:i/>
          <w:sz w:val="20"/>
          <w:szCs w:val="20"/>
          <w:u w:val="single"/>
        </w:rPr>
        <w:t>(Marcar y completar cada punto según corresponda)</w:t>
      </w:r>
    </w:p>
    <w:p w14:paraId="720CAE29" w14:textId="77777777" w:rsidR="009C5AEC" w:rsidRPr="00CE2BD9" w:rsidRDefault="009C5AEC" w:rsidP="009C5AEC">
      <w:pPr>
        <w:jc w:val="both"/>
        <w:rPr>
          <w:rFonts w:ascii="Arial" w:hAnsi="Arial" w:cs="Arial"/>
          <w:b/>
          <w:i/>
          <w:sz w:val="20"/>
          <w:szCs w:val="20"/>
          <w:u w:val="single"/>
        </w:rPr>
      </w:pPr>
    </w:p>
    <w:p w14:paraId="62AE5B85" w14:textId="1E3D412D" w:rsidR="009C5AEC" w:rsidRPr="00CE2BD9" w:rsidRDefault="00606FF3" w:rsidP="009C5AEC">
      <w:pPr>
        <w:jc w:val="both"/>
        <w:rPr>
          <w:rFonts w:ascii="Arial" w:hAnsi="Arial" w:cs="Arial"/>
          <w:b/>
          <w:i/>
          <w:sz w:val="20"/>
          <w:szCs w:val="20"/>
          <w:u w:val="single"/>
        </w:rPr>
      </w:pPr>
      <w:r w:rsidRPr="00CE2BD9">
        <w:rPr>
          <w:rFonts w:ascii="Arial" w:hAnsi="Arial" w:cs="Arial"/>
          <w:b/>
          <w:i/>
          <w:sz w:val="20"/>
          <w:szCs w:val="20"/>
          <w:u w:val="single"/>
        </w:rPr>
        <w:t>P</w:t>
      </w:r>
      <w:r w:rsidR="00F52F61" w:rsidRPr="00CE2BD9">
        <w:rPr>
          <w:rFonts w:ascii="Arial" w:hAnsi="Arial" w:cs="Arial"/>
          <w:b/>
          <w:i/>
          <w:sz w:val="20"/>
          <w:szCs w:val="20"/>
          <w:u w:val="single"/>
        </w:rPr>
        <w:t xml:space="preserve">agos con registro de ingreso aduanero </w:t>
      </w:r>
      <w:r w:rsidR="00901FFC" w:rsidRPr="00CE2BD9">
        <w:rPr>
          <w:rFonts w:ascii="Arial" w:hAnsi="Arial" w:cs="Arial"/>
          <w:b/>
          <w:i/>
          <w:sz w:val="20"/>
          <w:szCs w:val="20"/>
          <w:u w:val="single"/>
        </w:rPr>
        <w:t>PENDIENTE</w:t>
      </w:r>
    </w:p>
    <w:p w14:paraId="75B251E9" w14:textId="77777777" w:rsidR="00CF3190" w:rsidRPr="00CE2BD9" w:rsidRDefault="00CF3190" w:rsidP="00CF3190">
      <w:pPr>
        <w:ind w:firstLine="2160"/>
        <w:jc w:val="center"/>
        <w:rPr>
          <w:rFonts w:ascii="Helvetica-CondensedLight" w:hAnsi="Helvetica-CondensedLight" w:cs="Verdana"/>
          <w:sz w:val="20"/>
          <w:szCs w:val="20"/>
        </w:rPr>
      </w:pPr>
    </w:p>
    <w:p w14:paraId="3561A8EE" w14:textId="77777777" w:rsidR="00142A87" w:rsidRPr="00CE2BD9" w:rsidRDefault="00142A87" w:rsidP="00142A87">
      <w:pPr>
        <w:pStyle w:val="Textoindependiente"/>
        <w:spacing w:before="100" w:beforeAutospacing="1" w:after="100" w:afterAutospacing="1"/>
        <w:ind w:left="1080" w:hanging="540"/>
        <w:outlineLvl w:val="1"/>
        <w:rPr>
          <w:rFonts w:ascii="Arial" w:hAnsi="Arial" w:cs="Arial"/>
          <w:sz w:val="18"/>
          <w:szCs w:val="18"/>
          <w:lang w:val="es-AR"/>
        </w:rPr>
      </w:pPr>
      <w:r w:rsidRPr="00CE2BD9">
        <w:rPr>
          <w:rFonts w:ascii="Arial" w:hAnsi="Arial" w:cs="Arial"/>
          <w:sz w:val="18"/>
          <w:szCs w:val="18"/>
        </w:rPr>
        <w:fldChar w:fldCharType="begin">
          <w:ffData>
            <w:name w:val="Casilla1"/>
            <w:enabled/>
            <w:calcOnExit w:val="0"/>
            <w:checkBox>
              <w:sizeAuto/>
              <w:default w:val="0"/>
            </w:checkBox>
          </w:ffData>
        </w:fldChar>
      </w:r>
      <w:r w:rsidRPr="00CE2BD9">
        <w:rPr>
          <w:rFonts w:ascii="Arial" w:hAnsi="Arial" w:cs="Arial"/>
          <w:sz w:val="18"/>
          <w:szCs w:val="18"/>
        </w:rPr>
        <w:instrText xml:space="preserve"> FORMCHECKBOX </w:instrText>
      </w:r>
      <w:r w:rsidRPr="00CE2BD9">
        <w:rPr>
          <w:rFonts w:ascii="Arial" w:hAnsi="Arial" w:cs="Arial"/>
          <w:sz w:val="18"/>
          <w:szCs w:val="18"/>
        </w:rPr>
      </w:r>
      <w:r w:rsidRPr="00CE2BD9">
        <w:rPr>
          <w:rFonts w:ascii="Arial" w:hAnsi="Arial" w:cs="Arial"/>
          <w:sz w:val="18"/>
          <w:szCs w:val="18"/>
        </w:rPr>
        <w:fldChar w:fldCharType="separate"/>
      </w:r>
      <w:r w:rsidRPr="00CE2BD9">
        <w:rPr>
          <w:rFonts w:ascii="Arial" w:hAnsi="Arial" w:cs="Arial"/>
          <w:sz w:val="18"/>
          <w:szCs w:val="18"/>
        </w:rPr>
        <w:fldChar w:fldCharType="end"/>
      </w:r>
      <w:r w:rsidRPr="00CE2BD9">
        <w:rPr>
          <w:rFonts w:ascii="Arial" w:hAnsi="Arial" w:cs="Arial"/>
          <w:b/>
          <w:sz w:val="18"/>
          <w:szCs w:val="18"/>
          <w:lang w:val="es-AR"/>
        </w:rPr>
        <w:tab/>
        <w:t xml:space="preserve">Pagos anticipados de importaciones de bienes (excepto bienes de capital) (Cod. B05) </w:t>
      </w:r>
      <w:r w:rsidRPr="00CE2BD9">
        <w:rPr>
          <w:rFonts w:ascii="Arial" w:hAnsi="Arial" w:cs="Arial"/>
          <w:sz w:val="18"/>
          <w:szCs w:val="18"/>
          <w:lang w:val="es-AR"/>
        </w:rPr>
        <w:t>y que el proveedor del exterior no ha entregado a la fecha de la presente declaración los bienes en la condición de compra pactada, dando lugar al pago anticipado de importación de bienes.</w:t>
      </w:r>
    </w:p>
    <w:p w14:paraId="7E9A8FE5" w14:textId="77777777" w:rsidR="00142A87" w:rsidRPr="00C05475" w:rsidRDefault="00142A87" w:rsidP="00142A87">
      <w:pPr>
        <w:pStyle w:val="Textoindependiente"/>
        <w:spacing w:before="100" w:beforeAutospacing="1" w:after="100" w:afterAutospacing="1"/>
        <w:ind w:left="1080" w:hanging="540"/>
        <w:outlineLvl w:val="1"/>
        <w:rPr>
          <w:rFonts w:ascii="Arial" w:hAnsi="Arial" w:cs="Arial"/>
          <w:sz w:val="18"/>
          <w:szCs w:val="18"/>
          <w:lang w:val="es-AR"/>
        </w:rPr>
      </w:pPr>
      <w:r w:rsidRPr="00CE2BD9">
        <w:rPr>
          <w:rFonts w:ascii="Arial" w:hAnsi="Arial" w:cs="Arial"/>
          <w:sz w:val="18"/>
          <w:szCs w:val="18"/>
        </w:rPr>
        <w:fldChar w:fldCharType="begin">
          <w:ffData>
            <w:name w:val="Casilla1"/>
            <w:enabled/>
            <w:calcOnExit w:val="0"/>
            <w:checkBox>
              <w:sizeAuto/>
              <w:default w:val="0"/>
            </w:checkBox>
          </w:ffData>
        </w:fldChar>
      </w:r>
      <w:r w:rsidRPr="00CE2BD9">
        <w:rPr>
          <w:rFonts w:ascii="Arial" w:hAnsi="Arial" w:cs="Arial"/>
          <w:sz w:val="18"/>
          <w:szCs w:val="18"/>
        </w:rPr>
        <w:instrText xml:space="preserve"> FORMCHECKBOX </w:instrText>
      </w:r>
      <w:r w:rsidRPr="00CE2BD9">
        <w:rPr>
          <w:rFonts w:ascii="Arial" w:hAnsi="Arial" w:cs="Arial"/>
          <w:sz w:val="18"/>
          <w:szCs w:val="18"/>
        </w:rPr>
      </w:r>
      <w:r w:rsidRPr="00CE2BD9">
        <w:rPr>
          <w:rFonts w:ascii="Arial" w:hAnsi="Arial" w:cs="Arial"/>
          <w:sz w:val="18"/>
          <w:szCs w:val="18"/>
        </w:rPr>
        <w:fldChar w:fldCharType="separate"/>
      </w:r>
      <w:r w:rsidRPr="00CE2BD9">
        <w:rPr>
          <w:rFonts w:ascii="Arial" w:hAnsi="Arial" w:cs="Arial"/>
          <w:sz w:val="18"/>
          <w:szCs w:val="18"/>
        </w:rPr>
        <w:fldChar w:fldCharType="end"/>
      </w:r>
      <w:r w:rsidRPr="00CE2BD9">
        <w:rPr>
          <w:rFonts w:ascii="Arial" w:hAnsi="Arial" w:cs="Arial"/>
          <w:b/>
          <w:sz w:val="18"/>
          <w:szCs w:val="18"/>
          <w:lang w:val="es-AR"/>
        </w:rPr>
        <w:tab/>
        <w:t xml:space="preserve">Pagos anticipados de importaciones de bienes de capital (Cod. B12) </w:t>
      </w:r>
      <w:r w:rsidRPr="00CE2BD9">
        <w:rPr>
          <w:rFonts w:ascii="Arial" w:hAnsi="Arial" w:cs="Arial"/>
          <w:sz w:val="18"/>
          <w:szCs w:val="18"/>
          <w:lang w:val="es-AR"/>
        </w:rPr>
        <w:t xml:space="preserve">y que el proveedor del exterior no ha entregado a la fecha de la presente declaración los bienes en la condición de compra pactada, dando lugar al pago </w:t>
      </w:r>
      <w:r w:rsidRPr="00C05475">
        <w:rPr>
          <w:rFonts w:ascii="Arial" w:hAnsi="Arial" w:cs="Arial"/>
          <w:sz w:val="18"/>
          <w:szCs w:val="18"/>
          <w:lang w:val="es-AR"/>
        </w:rPr>
        <w:t>anticipado de importación de bienes.</w:t>
      </w:r>
    </w:p>
    <w:p w14:paraId="0A8F3171" w14:textId="77777777" w:rsidR="00142A87" w:rsidRPr="006011E2" w:rsidRDefault="00142A87" w:rsidP="00142A87">
      <w:pPr>
        <w:pStyle w:val="Textoindependiente"/>
        <w:spacing w:before="100" w:beforeAutospacing="1" w:after="100" w:afterAutospacing="1"/>
        <w:ind w:left="1080" w:hanging="540"/>
        <w:outlineLvl w:val="1"/>
        <w:rPr>
          <w:rFonts w:ascii="Arial" w:hAnsi="Arial" w:cs="Arial"/>
          <w:sz w:val="18"/>
          <w:szCs w:val="18"/>
          <w:lang w:val="es-AR"/>
        </w:rPr>
      </w:pPr>
      <w:r w:rsidRPr="006011E2">
        <w:rPr>
          <w:rFonts w:ascii="Arial" w:hAnsi="Arial" w:cs="Arial"/>
          <w:sz w:val="18"/>
          <w:szCs w:val="18"/>
        </w:rPr>
        <w:fldChar w:fldCharType="begin">
          <w:ffData>
            <w:name w:val="Casilla1"/>
            <w:enabled/>
            <w:calcOnExit w:val="0"/>
            <w:checkBox>
              <w:sizeAuto/>
              <w:default w:val="0"/>
            </w:checkBox>
          </w:ffData>
        </w:fldChar>
      </w:r>
      <w:r w:rsidRPr="006011E2">
        <w:rPr>
          <w:rFonts w:ascii="Arial" w:hAnsi="Arial" w:cs="Arial"/>
          <w:sz w:val="18"/>
          <w:szCs w:val="18"/>
        </w:rPr>
        <w:instrText xml:space="preserve"> FORMCHECKBOX </w:instrText>
      </w:r>
      <w:r w:rsidRPr="006011E2">
        <w:rPr>
          <w:rFonts w:ascii="Arial" w:hAnsi="Arial" w:cs="Arial"/>
          <w:sz w:val="18"/>
          <w:szCs w:val="18"/>
        </w:rPr>
      </w:r>
      <w:r w:rsidRPr="006011E2">
        <w:rPr>
          <w:rFonts w:ascii="Arial" w:hAnsi="Arial" w:cs="Arial"/>
          <w:sz w:val="18"/>
          <w:szCs w:val="18"/>
        </w:rPr>
        <w:fldChar w:fldCharType="separate"/>
      </w:r>
      <w:r w:rsidRPr="006011E2">
        <w:rPr>
          <w:rFonts w:ascii="Arial" w:hAnsi="Arial" w:cs="Arial"/>
          <w:sz w:val="18"/>
          <w:szCs w:val="18"/>
        </w:rPr>
        <w:fldChar w:fldCharType="end"/>
      </w:r>
      <w:r w:rsidRPr="006011E2">
        <w:rPr>
          <w:rFonts w:ascii="Arial" w:hAnsi="Arial" w:cs="Arial"/>
          <w:b/>
          <w:sz w:val="18"/>
          <w:szCs w:val="18"/>
          <w:lang w:val="es-AR"/>
        </w:rPr>
        <w:tab/>
        <w:t xml:space="preserve">Pagos </w:t>
      </w:r>
      <w:r w:rsidRPr="006011E2">
        <w:rPr>
          <w:rFonts w:ascii="Arial" w:hAnsi="Arial" w:cs="Arial"/>
          <w:b/>
          <w:bCs/>
          <w:sz w:val="20"/>
        </w:rPr>
        <w:t>con registro de ingreso aduanero pendiente</w:t>
      </w:r>
      <w:r w:rsidRPr="006011E2">
        <w:rPr>
          <w:rFonts w:ascii="Arial" w:hAnsi="Arial" w:cs="Arial"/>
          <w:b/>
          <w:sz w:val="18"/>
          <w:szCs w:val="18"/>
          <w:lang w:val="es-AR"/>
        </w:rPr>
        <w:t xml:space="preserve"> por la importación de medicamentos críticos a ingresar por el beneficiario o bienes del Decreto </w:t>
      </w:r>
      <w:proofErr w:type="spellStart"/>
      <w:r w:rsidRPr="006011E2">
        <w:rPr>
          <w:rFonts w:ascii="Arial" w:hAnsi="Arial" w:cs="Arial"/>
          <w:b/>
          <w:sz w:val="18"/>
          <w:szCs w:val="18"/>
          <w:lang w:val="es-AR"/>
        </w:rPr>
        <w:t>N°</w:t>
      </w:r>
      <w:proofErr w:type="spellEnd"/>
      <w:r w:rsidRPr="006011E2">
        <w:rPr>
          <w:rFonts w:ascii="Arial" w:hAnsi="Arial" w:cs="Arial"/>
          <w:b/>
          <w:sz w:val="18"/>
          <w:szCs w:val="18"/>
          <w:lang w:val="es-AR"/>
        </w:rPr>
        <w:t xml:space="preserve"> 333/20 (Cod. B13) </w:t>
      </w:r>
      <w:r w:rsidRPr="006011E2">
        <w:rPr>
          <w:rFonts w:ascii="Arial" w:hAnsi="Arial" w:cs="Arial"/>
          <w:sz w:val="18"/>
          <w:szCs w:val="18"/>
          <w:lang w:val="es-AR"/>
        </w:rPr>
        <w:t>y que el proveedor del exterior no ha entregado a la fecha de la presente declaración los bienes en la condición de compra pactada, dando lugar al pago anticipado de importación de bienes.</w:t>
      </w:r>
    </w:p>
    <w:p w14:paraId="3268693C" w14:textId="77777777" w:rsidR="00142A87" w:rsidRPr="006011E2" w:rsidRDefault="00142A87" w:rsidP="00142A87">
      <w:pPr>
        <w:spacing w:before="100" w:beforeAutospacing="1" w:after="100" w:afterAutospacing="1"/>
        <w:ind w:left="1134" w:hanging="594"/>
        <w:jc w:val="both"/>
        <w:rPr>
          <w:rFonts w:ascii="Arial" w:hAnsi="Arial" w:cs="Arial"/>
          <w:sz w:val="18"/>
          <w:szCs w:val="18"/>
          <w:lang w:val="es-AR"/>
        </w:rPr>
      </w:pPr>
      <w:r w:rsidRPr="006011E2">
        <w:rPr>
          <w:rFonts w:ascii="Arial" w:hAnsi="Arial" w:cs="Arial"/>
          <w:sz w:val="18"/>
          <w:szCs w:val="18"/>
        </w:rPr>
        <w:fldChar w:fldCharType="begin">
          <w:ffData>
            <w:name w:val="Casilla1"/>
            <w:enabled/>
            <w:calcOnExit w:val="0"/>
            <w:checkBox>
              <w:sizeAuto/>
              <w:default w:val="0"/>
            </w:checkBox>
          </w:ffData>
        </w:fldChar>
      </w:r>
      <w:r w:rsidRPr="006011E2">
        <w:rPr>
          <w:rFonts w:ascii="Arial" w:hAnsi="Arial" w:cs="Arial"/>
          <w:sz w:val="18"/>
          <w:szCs w:val="18"/>
        </w:rPr>
        <w:instrText xml:space="preserve"> FORMCHECKBOX </w:instrText>
      </w:r>
      <w:r w:rsidRPr="006011E2">
        <w:rPr>
          <w:rFonts w:ascii="Arial" w:hAnsi="Arial" w:cs="Arial"/>
          <w:sz w:val="18"/>
          <w:szCs w:val="18"/>
        </w:rPr>
      </w:r>
      <w:r w:rsidRPr="006011E2">
        <w:rPr>
          <w:rFonts w:ascii="Arial" w:hAnsi="Arial" w:cs="Arial"/>
          <w:sz w:val="18"/>
          <w:szCs w:val="18"/>
        </w:rPr>
        <w:fldChar w:fldCharType="separate"/>
      </w:r>
      <w:r w:rsidRPr="006011E2">
        <w:rPr>
          <w:rFonts w:ascii="Arial" w:hAnsi="Arial" w:cs="Arial"/>
          <w:sz w:val="18"/>
          <w:szCs w:val="18"/>
        </w:rPr>
        <w:fldChar w:fldCharType="end"/>
      </w:r>
      <w:r w:rsidRPr="006011E2">
        <w:rPr>
          <w:rFonts w:ascii="Arial" w:hAnsi="Arial" w:cs="Arial"/>
          <w:sz w:val="18"/>
          <w:szCs w:val="18"/>
        </w:rPr>
        <w:tab/>
      </w:r>
      <w:r w:rsidRPr="006011E2">
        <w:rPr>
          <w:rFonts w:ascii="Arial" w:hAnsi="Arial" w:cs="Arial"/>
          <w:b/>
          <w:sz w:val="18"/>
          <w:szCs w:val="18"/>
          <w:lang w:val="es-AR"/>
        </w:rPr>
        <w:t xml:space="preserve">Pagos </w:t>
      </w:r>
      <w:r w:rsidRPr="006011E2">
        <w:rPr>
          <w:rFonts w:ascii="Arial" w:hAnsi="Arial" w:cs="Arial"/>
          <w:b/>
          <w:bCs/>
          <w:sz w:val="20"/>
          <w:szCs w:val="20"/>
        </w:rPr>
        <w:t>con registro de ingreso aduanero pendiente</w:t>
      </w:r>
      <w:r w:rsidRPr="006011E2">
        <w:rPr>
          <w:rFonts w:ascii="Arial" w:hAnsi="Arial" w:cs="Arial"/>
          <w:b/>
          <w:sz w:val="18"/>
          <w:szCs w:val="18"/>
          <w:lang w:val="es-AR"/>
        </w:rPr>
        <w:t xml:space="preserve"> por la importación de productos o insumos relacionados con la provisión o elaboración local de medicamentos u otros bienes relacionados con la atención médica y/o sanitaria de la población</w:t>
      </w:r>
      <w:r w:rsidRPr="006011E2">
        <w:rPr>
          <w:rFonts w:ascii="Arial" w:hAnsi="Arial" w:cs="Arial"/>
          <w:sz w:val="18"/>
          <w:szCs w:val="18"/>
          <w:lang w:val="es-AR"/>
        </w:rPr>
        <w:t xml:space="preserve"> </w:t>
      </w:r>
      <w:r w:rsidRPr="006011E2">
        <w:rPr>
          <w:rFonts w:ascii="Arial" w:hAnsi="Arial" w:cs="Arial"/>
          <w:b/>
          <w:sz w:val="18"/>
          <w:szCs w:val="18"/>
          <w:lang w:val="es-AR"/>
        </w:rPr>
        <w:t>(Cod. B16)</w:t>
      </w:r>
      <w:r w:rsidRPr="006011E2">
        <w:rPr>
          <w:rFonts w:ascii="Arial" w:hAnsi="Arial" w:cs="Arial"/>
          <w:sz w:val="18"/>
          <w:szCs w:val="18"/>
          <w:lang w:val="es-AR"/>
        </w:rPr>
        <w:t xml:space="preserve"> según lo dispuesto en el punto 10.11.10 del </w:t>
      </w:r>
      <w:r w:rsidRPr="006011E2">
        <w:rPr>
          <w:rFonts w:ascii="Arial" w:hAnsi="Arial" w:cs="Arial"/>
          <w:i/>
          <w:iCs/>
          <w:sz w:val="18"/>
          <w:szCs w:val="18"/>
        </w:rPr>
        <w:t xml:space="preserve">T.O. </w:t>
      </w:r>
      <w:proofErr w:type="spellStart"/>
      <w:r w:rsidRPr="006011E2">
        <w:rPr>
          <w:rFonts w:ascii="Arial" w:hAnsi="Arial" w:cs="Arial"/>
          <w:i/>
          <w:iCs/>
          <w:sz w:val="18"/>
          <w:szCs w:val="18"/>
        </w:rPr>
        <w:t>EyC</w:t>
      </w:r>
      <w:proofErr w:type="spellEnd"/>
      <w:r w:rsidRPr="006011E2">
        <w:rPr>
          <w:rFonts w:ascii="Arial" w:hAnsi="Arial" w:cs="Arial"/>
          <w:sz w:val="18"/>
          <w:szCs w:val="18"/>
          <w:lang w:val="es-AR"/>
        </w:rPr>
        <w:t xml:space="preserve"> </w:t>
      </w:r>
      <w:r w:rsidRPr="006011E2">
        <w:rPr>
          <w:rFonts w:ascii="Arial" w:hAnsi="Arial" w:cs="Arial"/>
          <w:sz w:val="18"/>
          <w:szCs w:val="18"/>
        </w:rPr>
        <w:t>sus relaciones complementarias y modificativas.</w:t>
      </w:r>
    </w:p>
    <w:p w14:paraId="6A99EA93" w14:textId="77777777" w:rsidR="00142A87" w:rsidRPr="006011E2" w:rsidRDefault="00142A87" w:rsidP="00142A87">
      <w:pPr>
        <w:pStyle w:val="Textoindependiente"/>
        <w:ind w:left="1079" w:hanging="540"/>
        <w:outlineLvl w:val="1"/>
        <w:rPr>
          <w:rFonts w:ascii="Arial" w:hAnsi="Arial" w:cs="Arial"/>
          <w:b/>
          <w:sz w:val="18"/>
          <w:szCs w:val="18"/>
          <w:lang w:val="es-AR"/>
        </w:rPr>
      </w:pPr>
      <w:r w:rsidRPr="006011E2">
        <w:rPr>
          <w:rFonts w:ascii="Arial" w:hAnsi="Arial" w:cs="Arial"/>
          <w:sz w:val="18"/>
          <w:szCs w:val="18"/>
        </w:rPr>
        <w:fldChar w:fldCharType="begin">
          <w:ffData>
            <w:name w:val="Casilla1"/>
            <w:enabled/>
            <w:calcOnExit w:val="0"/>
            <w:checkBox>
              <w:sizeAuto/>
              <w:default w:val="0"/>
            </w:checkBox>
          </w:ffData>
        </w:fldChar>
      </w:r>
      <w:r w:rsidRPr="006011E2">
        <w:rPr>
          <w:rFonts w:ascii="Arial" w:hAnsi="Arial" w:cs="Arial"/>
          <w:sz w:val="18"/>
          <w:szCs w:val="18"/>
        </w:rPr>
        <w:instrText xml:space="preserve"> FORMCHECKBOX </w:instrText>
      </w:r>
      <w:r w:rsidRPr="006011E2">
        <w:rPr>
          <w:rFonts w:ascii="Arial" w:hAnsi="Arial" w:cs="Arial"/>
          <w:sz w:val="18"/>
          <w:szCs w:val="18"/>
        </w:rPr>
      </w:r>
      <w:r w:rsidRPr="006011E2">
        <w:rPr>
          <w:rFonts w:ascii="Arial" w:hAnsi="Arial" w:cs="Arial"/>
          <w:sz w:val="18"/>
          <w:szCs w:val="18"/>
        </w:rPr>
        <w:fldChar w:fldCharType="separate"/>
      </w:r>
      <w:r w:rsidRPr="006011E2">
        <w:rPr>
          <w:rFonts w:ascii="Arial" w:hAnsi="Arial" w:cs="Arial"/>
          <w:sz w:val="18"/>
          <w:szCs w:val="18"/>
        </w:rPr>
        <w:fldChar w:fldCharType="end"/>
      </w:r>
      <w:r w:rsidRPr="006011E2">
        <w:rPr>
          <w:rFonts w:ascii="Arial" w:hAnsi="Arial" w:cs="Arial"/>
          <w:b/>
          <w:sz w:val="18"/>
          <w:szCs w:val="18"/>
          <w:lang w:val="es-AR"/>
        </w:rPr>
        <w:tab/>
        <w:t>Pagos a la vista de importaciones de bienes (excepto bienes de capital e insumos para la producción local de bienes) (Cod. B07</w:t>
      </w:r>
      <w:r w:rsidRPr="006011E2">
        <w:rPr>
          <w:rFonts w:ascii="Arial" w:hAnsi="Arial" w:cs="Arial"/>
          <w:sz w:val="18"/>
          <w:szCs w:val="18"/>
          <w:lang w:val="es-AR"/>
        </w:rPr>
        <w:t>) y que no se ha registrado a la fecha de la presente declaración el ingreso aduanero de los bienes, dando lugar al pago vista de importación de bienes.</w:t>
      </w:r>
      <w:r w:rsidRPr="006011E2">
        <w:rPr>
          <w:rFonts w:ascii="Arial" w:hAnsi="Arial" w:cs="Arial"/>
          <w:b/>
          <w:sz w:val="18"/>
          <w:szCs w:val="18"/>
          <w:lang w:val="es-AR"/>
        </w:rPr>
        <w:t xml:space="preserve"> </w:t>
      </w:r>
    </w:p>
    <w:p w14:paraId="2DC90A0E" w14:textId="77777777" w:rsidR="00142A87" w:rsidRDefault="00142A87" w:rsidP="00142A87">
      <w:pPr>
        <w:pStyle w:val="Textoindependiente"/>
        <w:ind w:left="1079"/>
        <w:outlineLvl w:val="1"/>
        <w:rPr>
          <w:rFonts w:ascii="Arial" w:hAnsi="Arial" w:cs="Arial"/>
          <w:sz w:val="18"/>
          <w:szCs w:val="18"/>
          <w:u w:val="single"/>
        </w:rPr>
      </w:pPr>
      <w:r w:rsidRPr="006011E2">
        <w:rPr>
          <w:rFonts w:ascii="Arial" w:hAnsi="Arial" w:cs="Arial"/>
          <w:b/>
          <w:sz w:val="18"/>
          <w:szCs w:val="18"/>
          <w:lang w:val="es-AR"/>
        </w:rPr>
        <w:t xml:space="preserve">Indicar Fecha de Embarque: </w:t>
      </w:r>
      <w:r w:rsidRPr="006011E2">
        <w:rPr>
          <w:rFonts w:ascii="Arial" w:hAnsi="Arial" w:cs="Arial"/>
          <w:sz w:val="18"/>
          <w:szCs w:val="18"/>
          <w:u w:val="single"/>
        </w:rPr>
        <w:fldChar w:fldCharType="begin">
          <w:ffData>
            <w:name w:val="Texto3"/>
            <w:enabled/>
            <w:calcOnExit w:val="0"/>
            <w:textInput>
              <w:default w:val="____________________"/>
              <w:maxLength w:val="20"/>
            </w:textInput>
          </w:ffData>
        </w:fldChar>
      </w:r>
      <w:r w:rsidRPr="006011E2">
        <w:rPr>
          <w:rFonts w:ascii="Arial" w:hAnsi="Arial" w:cs="Arial"/>
          <w:sz w:val="18"/>
          <w:szCs w:val="18"/>
          <w:u w:val="single"/>
        </w:rPr>
        <w:instrText xml:space="preserve"> FORMTEXT </w:instrText>
      </w:r>
      <w:r w:rsidRPr="006011E2">
        <w:rPr>
          <w:rFonts w:ascii="Arial" w:hAnsi="Arial" w:cs="Arial"/>
          <w:sz w:val="18"/>
          <w:szCs w:val="18"/>
          <w:u w:val="single"/>
        </w:rPr>
      </w:r>
      <w:r w:rsidRPr="006011E2">
        <w:rPr>
          <w:rFonts w:ascii="Arial" w:hAnsi="Arial" w:cs="Arial"/>
          <w:sz w:val="18"/>
          <w:szCs w:val="18"/>
          <w:u w:val="single"/>
        </w:rPr>
        <w:fldChar w:fldCharType="separate"/>
      </w:r>
      <w:r w:rsidRPr="006011E2">
        <w:rPr>
          <w:rFonts w:ascii="Arial" w:hAnsi="Arial" w:cs="Arial"/>
          <w:noProof/>
          <w:sz w:val="18"/>
          <w:szCs w:val="18"/>
          <w:u w:val="single"/>
        </w:rPr>
        <w:t>____________________</w:t>
      </w:r>
      <w:r w:rsidRPr="006011E2">
        <w:rPr>
          <w:rFonts w:ascii="Arial" w:hAnsi="Arial" w:cs="Arial"/>
          <w:sz w:val="18"/>
          <w:szCs w:val="18"/>
          <w:u w:val="single"/>
        </w:rPr>
        <w:fldChar w:fldCharType="end"/>
      </w:r>
    </w:p>
    <w:p w14:paraId="14939035" w14:textId="77777777" w:rsidR="00142A87" w:rsidRPr="006011E2" w:rsidRDefault="00142A87" w:rsidP="00142A87">
      <w:pPr>
        <w:pStyle w:val="Textoindependiente"/>
        <w:ind w:left="1079"/>
        <w:outlineLvl w:val="1"/>
        <w:rPr>
          <w:rFonts w:ascii="Arial" w:hAnsi="Arial" w:cs="Arial"/>
          <w:sz w:val="18"/>
          <w:szCs w:val="18"/>
          <w:u w:val="single"/>
        </w:rPr>
      </w:pPr>
    </w:p>
    <w:p w14:paraId="7C1001EA" w14:textId="77777777" w:rsidR="00142A87" w:rsidRPr="006011E2" w:rsidRDefault="00142A87" w:rsidP="00142A87">
      <w:pPr>
        <w:pStyle w:val="Textoindependiente"/>
        <w:ind w:left="1079" w:hanging="540"/>
        <w:outlineLvl w:val="1"/>
        <w:rPr>
          <w:rFonts w:ascii="Arial" w:hAnsi="Arial" w:cs="Arial"/>
          <w:b/>
          <w:sz w:val="18"/>
          <w:szCs w:val="18"/>
          <w:lang w:val="es-AR"/>
        </w:rPr>
      </w:pPr>
      <w:r w:rsidRPr="006011E2">
        <w:rPr>
          <w:rFonts w:ascii="Arial" w:hAnsi="Arial" w:cs="Arial"/>
          <w:sz w:val="18"/>
          <w:szCs w:val="18"/>
        </w:rPr>
        <w:fldChar w:fldCharType="begin">
          <w:ffData>
            <w:name w:val="Casilla1"/>
            <w:enabled/>
            <w:calcOnExit w:val="0"/>
            <w:checkBox>
              <w:sizeAuto/>
              <w:default w:val="0"/>
            </w:checkBox>
          </w:ffData>
        </w:fldChar>
      </w:r>
      <w:r w:rsidRPr="006011E2">
        <w:rPr>
          <w:rFonts w:ascii="Arial" w:hAnsi="Arial" w:cs="Arial"/>
          <w:sz w:val="18"/>
          <w:szCs w:val="18"/>
        </w:rPr>
        <w:instrText xml:space="preserve"> FORMCHECKBOX </w:instrText>
      </w:r>
      <w:r w:rsidRPr="006011E2">
        <w:rPr>
          <w:rFonts w:ascii="Arial" w:hAnsi="Arial" w:cs="Arial"/>
          <w:sz w:val="18"/>
          <w:szCs w:val="18"/>
        </w:rPr>
      </w:r>
      <w:r w:rsidRPr="006011E2">
        <w:rPr>
          <w:rFonts w:ascii="Arial" w:hAnsi="Arial" w:cs="Arial"/>
          <w:sz w:val="18"/>
          <w:szCs w:val="18"/>
        </w:rPr>
        <w:fldChar w:fldCharType="separate"/>
      </w:r>
      <w:r w:rsidRPr="006011E2">
        <w:rPr>
          <w:rFonts w:ascii="Arial" w:hAnsi="Arial" w:cs="Arial"/>
          <w:sz w:val="18"/>
          <w:szCs w:val="18"/>
        </w:rPr>
        <w:fldChar w:fldCharType="end"/>
      </w:r>
      <w:r w:rsidRPr="006011E2">
        <w:rPr>
          <w:rFonts w:ascii="Arial" w:hAnsi="Arial" w:cs="Arial"/>
          <w:b/>
          <w:sz w:val="18"/>
          <w:szCs w:val="18"/>
          <w:lang w:val="es-AR"/>
        </w:rPr>
        <w:tab/>
        <w:t>Pagos vista de importaciones de bienes de capital (Cod. B20</w:t>
      </w:r>
      <w:r w:rsidRPr="006011E2">
        <w:rPr>
          <w:rFonts w:ascii="Arial" w:hAnsi="Arial" w:cs="Arial"/>
          <w:sz w:val="18"/>
          <w:szCs w:val="18"/>
          <w:lang w:val="es-AR"/>
        </w:rPr>
        <w:t>) y que no se ha registrado a la fecha de la presente declaración el ingreso aduanero de los bienes.</w:t>
      </w:r>
      <w:r w:rsidRPr="006011E2">
        <w:rPr>
          <w:rFonts w:ascii="Arial" w:hAnsi="Arial" w:cs="Arial"/>
          <w:b/>
          <w:sz w:val="18"/>
          <w:szCs w:val="18"/>
          <w:lang w:val="es-AR"/>
        </w:rPr>
        <w:t xml:space="preserve"> </w:t>
      </w:r>
    </w:p>
    <w:p w14:paraId="0D2664D9" w14:textId="77777777" w:rsidR="00142A87" w:rsidRDefault="00142A87" w:rsidP="00142A87">
      <w:pPr>
        <w:pStyle w:val="Textoindependiente"/>
        <w:ind w:left="1079"/>
        <w:outlineLvl w:val="1"/>
        <w:rPr>
          <w:rFonts w:ascii="Arial" w:hAnsi="Arial" w:cs="Arial"/>
          <w:sz w:val="18"/>
          <w:szCs w:val="18"/>
          <w:u w:val="single"/>
        </w:rPr>
      </w:pPr>
      <w:r w:rsidRPr="006011E2">
        <w:rPr>
          <w:rFonts w:ascii="Arial" w:hAnsi="Arial" w:cs="Arial"/>
          <w:b/>
          <w:sz w:val="18"/>
          <w:szCs w:val="18"/>
          <w:lang w:val="es-AR"/>
        </w:rPr>
        <w:t xml:space="preserve">Indicar Fecha de Embarque: </w:t>
      </w:r>
      <w:r w:rsidRPr="006011E2">
        <w:rPr>
          <w:rFonts w:ascii="Arial" w:hAnsi="Arial" w:cs="Arial"/>
          <w:sz w:val="18"/>
          <w:szCs w:val="18"/>
          <w:u w:val="single"/>
        </w:rPr>
        <w:fldChar w:fldCharType="begin">
          <w:ffData>
            <w:name w:val="Texto3"/>
            <w:enabled/>
            <w:calcOnExit w:val="0"/>
            <w:textInput>
              <w:default w:val="____________________"/>
              <w:maxLength w:val="20"/>
            </w:textInput>
          </w:ffData>
        </w:fldChar>
      </w:r>
      <w:r w:rsidRPr="006011E2">
        <w:rPr>
          <w:rFonts w:ascii="Arial" w:hAnsi="Arial" w:cs="Arial"/>
          <w:sz w:val="18"/>
          <w:szCs w:val="18"/>
          <w:u w:val="single"/>
        </w:rPr>
        <w:instrText xml:space="preserve"> FORMTEXT </w:instrText>
      </w:r>
      <w:r w:rsidRPr="006011E2">
        <w:rPr>
          <w:rFonts w:ascii="Arial" w:hAnsi="Arial" w:cs="Arial"/>
          <w:sz w:val="18"/>
          <w:szCs w:val="18"/>
          <w:u w:val="single"/>
        </w:rPr>
      </w:r>
      <w:r w:rsidRPr="006011E2">
        <w:rPr>
          <w:rFonts w:ascii="Arial" w:hAnsi="Arial" w:cs="Arial"/>
          <w:sz w:val="18"/>
          <w:szCs w:val="18"/>
          <w:u w:val="single"/>
        </w:rPr>
        <w:fldChar w:fldCharType="separate"/>
      </w:r>
      <w:r w:rsidRPr="006011E2">
        <w:rPr>
          <w:rFonts w:ascii="Arial" w:hAnsi="Arial" w:cs="Arial"/>
          <w:noProof/>
          <w:sz w:val="18"/>
          <w:szCs w:val="18"/>
          <w:u w:val="single"/>
        </w:rPr>
        <w:t>____________________</w:t>
      </w:r>
      <w:r w:rsidRPr="006011E2">
        <w:rPr>
          <w:rFonts w:ascii="Arial" w:hAnsi="Arial" w:cs="Arial"/>
          <w:sz w:val="18"/>
          <w:szCs w:val="18"/>
          <w:u w:val="single"/>
        </w:rPr>
        <w:fldChar w:fldCharType="end"/>
      </w:r>
    </w:p>
    <w:p w14:paraId="14F78F9C" w14:textId="77777777" w:rsidR="00142A87" w:rsidRPr="006011E2" w:rsidRDefault="00142A87" w:rsidP="00142A87">
      <w:pPr>
        <w:pStyle w:val="Textoindependiente"/>
        <w:ind w:left="1079"/>
        <w:outlineLvl w:val="1"/>
        <w:rPr>
          <w:rFonts w:ascii="Arial" w:hAnsi="Arial" w:cs="Arial"/>
          <w:b/>
          <w:sz w:val="18"/>
          <w:szCs w:val="18"/>
          <w:lang w:val="es-AR"/>
        </w:rPr>
      </w:pPr>
    </w:p>
    <w:p w14:paraId="784CFEAD" w14:textId="77777777" w:rsidR="00142A87" w:rsidRPr="006011E2" w:rsidRDefault="00142A87" w:rsidP="00142A87">
      <w:pPr>
        <w:pStyle w:val="Textoindependiente"/>
        <w:ind w:left="1077" w:hanging="540"/>
        <w:outlineLvl w:val="1"/>
        <w:rPr>
          <w:rFonts w:ascii="Arial" w:hAnsi="Arial" w:cs="Arial"/>
          <w:b/>
          <w:sz w:val="18"/>
          <w:szCs w:val="18"/>
          <w:lang w:val="es-AR"/>
        </w:rPr>
      </w:pPr>
      <w:r w:rsidRPr="006011E2">
        <w:rPr>
          <w:rFonts w:ascii="Arial" w:hAnsi="Arial" w:cs="Arial"/>
          <w:sz w:val="18"/>
          <w:szCs w:val="18"/>
        </w:rPr>
        <w:fldChar w:fldCharType="begin">
          <w:ffData>
            <w:name w:val="Casilla1"/>
            <w:enabled/>
            <w:calcOnExit w:val="0"/>
            <w:checkBox>
              <w:sizeAuto/>
              <w:default w:val="0"/>
            </w:checkBox>
          </w:ffData>
        </w:fldChar>
      </w:r>
      <w:r w:rsidRPr="006011E2">
        <w:rPr>
          <w:rFonts w:ascii="Arial" w:hAnsi="Arial" w:cs="Arial"/>
          <w:sz w:val="18"/>
          <w:szCs w:val="18"/>
        </w:rPr>
        <w:instrText xml:space="preserve"> FORMCHECKBOX </w:instrText>
      </w:r>
      <w:r w:rsidRPr="006011E2">
        <w:rPr>
          <w:rFonts w:ascii="Arial" w:hAnsi="Arial" w:cs="Arial"/>
          <w:sz w:val="18"/>
          <w:szCs w:val="18"/>
        </w:rPr>
      </w:r>
      <w:r w:rsidRPr="006011E2">
        <w:rPr>
          <w:rFonts w:ascii="Arial" w:hAnsi="Arial" w:cs="Arial"/>
          <w:sz w:val="18"/>
          <w:szCs w:val="18"/>
        </w:rPr>
        <w:fldChar w:fldCharType="separate"/>
      </w:r>
      <w:r w:rsidRPr="006011E2">
        <w:rPr>
          <w:rFonts w:ascii="Arial" w:hAnsi="Arial" w:cs="Arial"/>
          <w:sz w:val="18"/>
          <w:szCs w:val="18"/>
        </w:rPr>
        <w:fldChar w:fldCharType="end"/>
      </w:r>
      <w:r w:rsidRPr="006011E2">
        <w:rPr>
          <w:rFonts w:ascii="Arial" w:hAnsi="Arial" w:cs="Arial"/>
          <w:b/>
          <w:sz w:val="18"/>
          <w:szCs w:val="18"/>
          <w:lang w:val="es-AR"/>
        </w:rPr>
        <w:tab/>
        <w:t>Pagos a la vista de importaciones de insumos para la producción local de bienes (Cod. B18</w:t>
      </w:r>
      <w:r w:rsidRPr="006011E2">
        <w:rPr>
          <w:rFonts w:ascii="Arial" w:hAnsi="Arial" w:cs="Arial"/>
          <w:sz w:val="18"/>
          <w:szCs w:val="18"/>
          <w:lang w:val="es-AR"/>
        </w:rPr>
        <w:t>) y que no se ha registrado a la fecha de la presente declaración el ingreso aduanero de los bienes.</w:t>
      </w:r>
      <w:r w:rsidRPr="006011E2">
        <w:rPr>
          <w:rFonts w:ascii="Arial" w:hAnsi="Arial" w:cs="Arial"/>
          <w:b/>
          <w:sz w:val="18"/>
          <w:szCs w:val="18"/>
          <w:lang w:val="es-AR"/>
        </w:rPr>
        <w:t xml:space="preserve"> </w:t>
      </w:r>
    </w:p>
    <w:p w14:paraId="3CD33D17" w14:textId="77777777" w:rsidR="00142A87" w:rsidRPr="006011E2" w:rsidRDefault="00142A87" w:rsidP="00142A87">
      <w:pPr>
        <w:pStyle w:val="Textoindependiente"/>
        <w:ind w:left="1077"/>
        <w:outlineLvl w:val="1"/>
        <w:rPr>
          <w:rFonts w:ascii="Arial" w:hAnsi="Arial" w:cs="Arial"/>
          <w:sz w:val="18"/>
          <w:szCs w:val="18"/>
          <w:u w:val="single"/>
        </w:rPr>
      </w:pPr>
      <w:r w:rsidRPr="006011E2">
        <w:rPr>
          <w:rFonts w:ascii="Arial" w:hAnsi="Arial" w:cs="Arial"/>
          <w:b/>
          <w:sz w:val="18"/>
          <w:szCs w:val="18"/>
          <w:lang w:val="es-AR"/>
        </w:rPr>
        <w:t xml:space="preserve">Indicar Fecha de Embarque: </w:t>
      </w:r>
      <w:r w:rsidRPr="006011E2">
        <w:rPr>
          <w:rFonts w:ascii="Arial" w:hAnsi="Arial" w:cs="Arial"/>
          <w:sz w:val="18"/>
          <w:szCs w:val="18"/>
          <w:u w:val="single"/>
        </w:rPr>
        <w:fldChar w:fldCharType="begin">
          <w:ffData>
            <w:name w:val=""/>
            <w:enabled/>
            <w:calcOnExit w:val="0"/>
            <w:textInput>
              <w:default w:val="____________________"/>
              <w:maxLength w:val="20"/>
            </w:textInput>
          </w:ffData>
        </w:fldChar>
      </w:r>
      <w:r w:rsidRPr="006011E2">
        <w:rPr>
          <w:rFonts w:ascii="Arial" w:hAnsi="Arial" w:cs="Arial"/>
          <w:sz w:val="18"/>
          <w:szCs w:val="18"/>
          <w:u w:val="single"/>
        </w:rPr>
        <w:instrText xml:space="preserve"> FORMTEXT </w:instrText>
      </w:r>
      <w:r w:rsidRPr="006011E2">
        <w:rPr>
          <w:rFonts w:ascii="Arial" w:hAnsi="Arial" w:cs="Arial"/>
          <w:sz w:val="18"/>
          <w:szCs w:val="18"/>
          <w:u w:val="single"/>
        </w:rPr>
      </w:r>
      <w:r w:rsidRPr="006011E2">
        <w:rPr>
          <w:rFonts w:ascii="Arial" w:hAnsi="Arial" w:cs="Arial"/>
          <w:sz w:val="18"/>
          <w:szCs w:val="18"/>
          <w:u w:val="single"/>
        </w:rPr>
        <w:fldChar w:fldCharType="separate"/>
      </w:r>
      <w:r w:rsidRPr="006011E2">
        <w:rPr>
          <w:rFonts w:ascii="Arial" w:hAnsi="Arial" w:cs="Arial"/>
          <w:noProof/>
          <w:sz w:val="18"/>
          <w:szCs w:val="18"/>
          <w:u w:val="single"/>
        </w:rPr>
        <w:t>____________________</w:t>
      </w:r>
      <w:r w:rsidRPr="006011E2">
        <w:rPr>
          <w:rFonts w:ascii="Arial" w:hAnsi="Arial" w:cs="Arial"/>
          <w:sz w:val="18"/>
          <w:szCs w:val="18"/>
          <w:u w:val="single"/>
        </w:rPr>
        <w:fldChar w:fldCharType="end"/>
      </w:r>
    </w:p>
    <w:p w14:paraId="0EDB7A25" w14:textId="77777777" w:rsidR="00142A87" w:rsidRDefault="00142A87" w:rsidP="00142A87">
      <w:pPr>
        <w:pStyle w:val="Textoindependiente"/>
        <w:spacing w:before="100" w:beforeAutospacing="1" w:after="100" w:afterAutospacing="1"/>
        <w:ind w:left="1079" w:hanging="540"/>
        <w:outlineLvl w:val="1"/>
        <w:rPr>
          <w:rFonts w:ascii="Arial" w:hAnsi="Arial" w:cs="Arial"/>
          <w:sz w:val="18"/>
          <w:szCs w:val="18"/>
          <w:lang w:val="es-AR"/>
        </w:rPr>
      </w:pPr>
      <w:r w:rsidRPr="006011E2">
        <w:rPr>
          <w:rFonts w:ascii="Arial" w:hAnsi="Arial" w:cs="Arial"/>
          <w:sz w:val="18"/>
          <w:szCs w:val="18"/>
        </w:rPr>
        <w:fldChar w:fldCharType="begin">
          <w:ffData>
            <w:name w:val="Casilla1"/>
            <w:enabled/>
            <w:calcOnExit w:val="0"/>
            <w:checkBox>
              <w:sizeAuto/>
              <w:default w:val="0"/>
              <w:checked w:val="0"/>
            </w:checkBox>
          </w:ffData>
        </w:fldChar>
      </w:r>
      <w:r w:rsidRPr="006011E2">
        <w:rPr>
          <w:rFonts w:ascii="Arial" w:hAnsi="Arial" w:cs="Arial"/>
          <w:sz w:val="18"/>
          <w:szCs w:val="18"/>
        </w:rPr>
        <w:instrText xml:space="preserve"> FORMCHECKBOX </w:instrText>
      </w:r>
      <w:r w:rsidRPr="006011E2">
        <w:rPr>
          <w:rFonts w:ascii="Arial" w:hAnsi="Arial" w:cs="Arial"/>
          <w:sz w:val="18"/>
          <w:szCs w:val="18"/>
        </w:rPr>
      </w:r>
      <w:r w:rsidRPr="006011E2">
        <w:rPr>
          <w:rFonts w:ascii="Arial" w:hAnsi="Arial" w:cs="Arial"/>
          <w:sz w:val="18"/>
          <w:szCs w:val="18"/>
        </w:rPr>
        <w:fldChar w:fldCharType="separate"/>
      </w:r>
      <w:r w:rsidRPr="006011E2">
        <w:rPr>
          <w:rFonts w:ascii="Arial" w:hAnsi="Arial" w:cs="Arial"/>
          <w:sz w:val="18"/>
          <w:szCs w:val="18"/>
        </w:rPr>
        <w:fldChar w:fldCharType="end"/>
      </w:r>
      <w:r w:rsidRPr="006011E2">
        <w:rPr>
          <w:rFonts w:ascii="Arial" w:hAnsi="Arial" w:cs="Arial"/>
          <w:sz w:val="18"/>
          <w:szCs w:val="18"/>
        </w:rPr>
        <w:tab/>
      </w:r>
      <w:r w:rsidRPr="006011E2">
        <w:rPr>
          <w:rFonts w:ascii="Arial" w:hAnsi="Arial" w:cs="Arial"/>
          <w:b/>
          <w:sz w:val="18"/>
          <w:szCs w:val="18"/>
          <w:lang w:val="es-AR"/>
        </w:rPr>
        <w:t xml:space="preserve">Pagos de deudas comerciales por importaciones de bienes sin registro de ingreso aduanero </w:t>
      </w:r>
      <w:r w:rsidRPr="006011E2">
        <w:rPr>
          <w:rFonts w:ascii="Arial" w:hAnsi="Arial" w:cs="Arial"/>
          <w:b/>
          <w:bCs/>
          <w:sz w:val="20"/>
        </w:rPr>
        <w:t>(excepto bienes de capital e insumos para la producción local de bienes)</w:t>
      </w:r>
      <w:r w:rsidRPr="006011E2">
        <w:rPr>
          <w:rFonts w:ascii="Arial" w:hAnsi="Arial" w:cs="Arial"/>
          <w:b/>
          <w:sz w:val="18"/>
          <w:szCs w:val="18"/>
          <w:lang w:val="es-AR"/>
        </w:rPr>
        <w:t xml:space="preserve"> (Cod. B10) </w:t>
      </w:r>
      <w:r w:rsidRPr="006011E2">
        <w:rPr>
          <w:rFonts w:ascii="Arial" w:hAnsi="Arial" w:cs="Arial"/>
          <w:sz w:val="18"/>
          <w:szCs w:val="18"/>
          <w:lang w:val="es-AR"/>
        </w:rPr>
        <w:t>(</w:t>
      </w:r>
      <w:r w:rsidRPr="006011E2">
        <w:rPr>
          <w:rFonts w:ascii="Arial" w:hAnsi="Arial" w:cs="Arial"/>
          <w:i/>
          <w:sz w:val="18"/>
          <w:szCs w:val="18"/>
          <w:lang w:val="es-AR"/>
        </w:rPr>
        <w:t>Operaciones en las que se cumplió la condición de compra pactada entre exportador e importador</w:t>
      </w:r>
      <w:r w:rsidRPr="006011E2">
        <w:rPr>
          <w:rFonts w:ascii="Arial" w:hAnsi="Arial" w:cs="Arial"/>
          <w:sz w:val="18"/>
          <w:szCs w:val="18"/>
          <w:lang w:val="es-AR"/>
        </w:rPr>
        <w:t>).</w:t>
      </w:r>
    </w:p>
    <w:p w14:paraId="14E9884E" w14:textId="77777777" w:rsidR="00142A87" w:rsidRPr="006011E2" w:rsidRDefault="00142A87" w:rsidP="00142A87">
      <w:pPr>
        <w:pStyle w:val="Textoindependiente"/>
        <w:spacing w:before="100" w:beforeAutospacing="1" w:after="100" w:afterAutospacing="1"/>
        <w:ind w:left="1079" w:hanging="540"/>
        <w:outlineLvl w:val="1"/>
        <w:rPr>
          <w:rFonts w:ascii="Arial" w:hAnsi="Arial" w:cs="Arial"/>
          <w:sz w:val="18"/>
          <w:szCs w:val="18"/>
          <w:lang w:val="es-AR"/>
        </w:rPr>
      </w:pPr>
      <w:r w:rsidRPr="006011E2">
        <w:rPr>
          <w:rFonts w:ascii="Arial" w:hAnsi="Arial" w:cs="Arial"/>
          <w:sz w:val="18"/>
          <w:szCs w:val="18"/>
        </w:rPr>
        <w:fldChar w:fldCharType="begin">
          <w:ffData>
            <w:name w:val="Casilla1"/>
            <w:enabled/>
            <w:calcOnExit w:val="0"/>
            <w:checkBox>
              <w:sizeAuto/>
              <w:default w:val="0"/>
              <w:checked w:val="0"/>
            </w:checkBox>
          </w:ffData>
        </w:fldChar>
      </w:r>
      <w:r w:rsidRPr="006011E2">
        <w:rPr>
          <w:rFonts w:ascii="Arial" w:hAnsi="Arial" w:cs="Arial"/>
          <w:sz w:val="18"/>
          <w:szCs w:val="18"/>
        </w:rPr>
        <w:instrText xml:space="preserve"> FORMCHECKBOX </w:instrText>
      </w:r>
      <w:r w:rsidRPr="006011E2">
        <w:rPr>
          <w:rFonts w:ascii="Arial" w:hAnsi="Arial" w:cs="Arial"/>
          <w:sz w:val="18"/>
          <w:szCs w:val="18"/>
        </w:rPr>
      </w:r>
      <w:r w:rsidRPr="006011E2">
        <w:rPr>
          <w:rFonts w:ascii="Arial" w:hAnsi="Arial" w:cs="Arial"/>
          <w:sz w:val="18"/>
          <w:szCs w:val="18"/>
        </w:rPr>
        <w:fldChar w:fldCharType="separate"/>
      </w:r>
      <w:r w:rsidRPr="006011E2">
        <w:rPr>
          <w:rFonts w:ascii="Arial" w:hAnsi="Arial" w:cs="Arial"/>
          <w:sz w:val="18"/>
          <w:szCs w:val="18"/>
        </w:rPr>
        <w:fldChar w:fldCharType="end"/>
      </w:r>
      <w:r w:rsidRPr="006011E2">
        <w:rPr>
          <w:rFonts w:ascii="Arial" w:hAnsi="Arial" w:cs="Arial"/>
          <w:sz w:val="18"/>
          <w:szCs w:val="18"/>
        </w:rPr>
        <w:tab/>
      </w:r>
      <w:r w:rsidRPr="006011E2">
        <w:rPr>
          <w:rFonts w:ascii="Arial" w:hAnsi="Arial" w:cs="Arial"/>
          <w:b/>
          <w:sz w:val="18"/>
          <w:szCs w:val="18"/>
          <w:lang w:val="es-AR"/>
        </w:rPr>
        <w:t xml:space="preserve">Pagos de deudas comerciales por importaciones de bienes de capital sin registro de ingreso aduanero (Cod. B21) </w:t>
      </w:r>
      <w:r w:rsidRPr="006011E2">
        <w:rPr>
          <w:rFonts w:ascii="Arial" w:hAnsi="Arial" w:cs="Arial"/>
          <w:sz w:val="18"/>
          <w:szCs w:val="18"/>
          <w:lang w:val="es-AR"/>
        </w:rPr>
        <w:t>(</w:t>
      </w:r>
      <w:r w:rsidRPr="006011E2">
        <w:rPr>
          <w:rFonts w:ascii="Arial" w:hAnsi="Arial" w:cs="Arial"/>
          <w:i/>
          <w:sz w:val="18"/>
          <w:szCs w:val="18"/>
          <w:lang w:val="es-AR"/>
        </w:rPr>
        <w:t>Operaciones en las que se cumplió la condición de compra pactada entre exportador e importador</w:t>
      </w:r>
      <w:r w:rsidRPr="006011E2">
        <w:rPr>
          <w:rFonts w:ascii="Arial" w:hAnsi="Arial" w:cs="Arial"/>
          <w:sz w:val="18"/>
          <w:szCs w:val="18"/>
          <w:lang w:val="es-AR"/>
        </w:rPr>
        <w:t>).</w:t>
      </w:r>
    </w:p>
    <w:p w14:paraId="5E1EC7EA" w14:textId="77777777" w:rsidR="00142A87" w:rsidRPr="006011E2" w:rsidRDefault="00142A87" w:rsidP="00142A87">
      <w:pPr>
        <w:pStyle w:val="Textoindependiente"/>
        <w:spacing w:before="100" w:beforeAutospacing="1" w:after="100" w:afterAutospacing="1"/>
        <w:ind w:left="1079" w:hanging="540"/>
        <w:outlineLvl w:val="1"/>
        <w:rPr>
          <w:rFonts w:ascii="Arial" w:hAnsi="Arial" w:cs="Arial"/>
          <w:sz w:val="18"/>
          <w:szCs w:val="18"/>
          <w:lang w:val="es-AR"/>
        </w:rPr>
      </w:pPr>
      <w:r w:rsidRPr="006011E2">
        <w:rPr>
          <w:rFonts w:ascii="Arial" w:hAnsi="Arial" w:cs="Arial"/>
          <w:sz w:val="18"/>
          <w:szCs w:val="18"/>
        </w:rPr>
        <w:fldChar w:fldCharType="begin">
          <w:ffData>
            <w:name w:val="Casilla1"/>
            <w:enabled/>
            <w:calcOnExit w:val="0"/>
            <w:checkBox>
              <w:sizeAuto/>
              <w:default w:val="0"/>
              <w:checked w:val="0"/>
            </w:checkBox>
          </w:ffData>
        </w:fldChar>
      </w:r>
      <w:r w:rsidRPr="006011E2">
        <w:rPr>
          <w:rFonts w:ascii="Arial" w:hAnsi="Arial" w:cs="Arial"/>
          <w:sz w:val="18"/>
          <w:szCs w:val="18"/>
        </w:rPr>
        <w:instrText xml:space="preserve"> FORMCHECKBOX </w:instrText>
      </w:r>
      <w:r w:rsidRPr="006011E2">
        <w:rPr>
          <w:rFonts w:ascii="Arial" w:hAnsi="Arial" w:cs="Arial"/>
          <w:sz w:val="18"/>
          <w:szCs w:val="18"/>
        </w:rPr>
      </w:r>
      <w:r w:rsidRPr="006011E2">
        <w:rPr>
          <w:rFonts w:ascii="Arial" w:hAnsi="Arial" w:cs="Arial"/>
          <w:sz w:val="18"/>
          <w:szCs w:val="18"/>
        </w:rPr>
        <w:fldChar w:fldCharType="separate"/>
      </w:r>
      <w:r w:rsidRPr="006011E2">
        <w:rPr>
          <w:rFonts w:ascii="Arial" w:hAnsi="Arial" w:cs="Arial"/>
          <w:sz w:val="18"/>
          <w:szCs w:val="18"/>
        </w:rPr>
        <w:fldChar w:fldCharType="end"/>
      </w:r>
      <w:r w:rsidRPr="006011E2">
        <w:rPr>
          <w:rFonts w:ascii="Arial" w:hAnsi="Arial" w:cs="Arial"/>
          <w:sz w:val="18"/>
          <w:szCs w:val="18"/>
        </w:rPr>
        <w:tab/>
      </w:r>
      <w:r w:rsidRPr="006011E2">
        <w:rPr>
          <w:rFonts w:ascii="Arial" w:hAnsi="Arial" w:cs="Arial"/>
          <w:b/>
          <w:sz w:val="18"/>
          <w:szCs w:val="18"/>
          <w:lang w:val="es-AR"/>
        </w:rPr>
        <w:t xml:space="preserve">Pagos de deudas comerciales por importaciones de insumos para la producción local de bienes sin registro de ingreso aduanero (Cod. B19) </w:t>
      </w:r>
      <w:r w:rsidRPr="006011E2">
        <w:rPr>
          <w:rFonts w:ascii="Arial" w:hAnsi="Arial" w:cs="Arial"/>
          <w:sz w:val="18"/>
          <w:szCs w:val="18"/>
          <w:lang w:val="es-AR"/>
        </w:rPr>
        <w:t>(</w:t>
      </w:r>
      <w:r w:rsidRPr="006011E2">
        <w:rPr>
          <w:rFonts w:ascii="Arial" w:hAnsi="Arial" w:cs="Arial"/>
          <w:i/>
          <w:sz w:val="18"/>
          <w:szCs w:val="18"/>
          <w:lang w:val="es-AR"/>
        </w:rPr>
        <w:t>Operaciones en las que se cumplió la condición de compra pactada entre exportador e importador</w:t>
      </w:r>
      <w:r w:rsidRPr="006011E2">
        <w:rPr>
          <w:rFonts w:ascii="Arial" w:hAnsi="Arial" w:cs="Arial"/>
          <w:sz w:val="18"/>
          <w:szCs w:val="18"/>
          <w:lang w:val="es-AR"/>
        </w:rPr>
        <w:t>).</w:t>
      </w:r>
    </w:p>
    <w:p w14:paraId="5DE842F5" w14:textId="77777777" w:rsidR="00142A87" w:rsidRPr="00C05475" w:rsidRDefault="00142A87" w:rsidP="00142A87">
      <w:pPr>
        <w:pStyle w:val="Textoindependiente"/>
        <w:outlineLvl w:val="1"/>
        <w:rPr>
          <w:rFonts w:ascii="Arial" w:hAnsi="Arial" w:cs="Arial"/>
          <w:sz w:val="18"/>
          <w:szCs w:val="18"/>
          <w:lang w:val="es-AR"/>
        </w:rPr>
      </w:pPr>
    </w:p>
    <w:p w14:paraId="325DA0DF" w14:textId="77777777" w:rsidR="00142A87" w:rsidRDefault="00142A87" w:rsidP="00142A87">
      <w:pPr>
        <w:jc w:val="both"/>
        <w:rPr>
          <w:rFonts w:ascii="Arial" w:hAnsi="Arial" w:cs="Arial"/>
          <w:b/>
          <w:i/>
          <w:sz w:val="20"/>
          <w:szCs w:val="20"/>
          <w:u w:val="single"/>
        </w:rPr>
      </w:pPr>
    </w:p>
    <w:p w14:paraId="4CF16C1E" w14:textId="77777777" w:rsidR="00142A87" w:rsidRPr="00C05475" w:rsidRDefault="00142A87" w:rsidP="00142A87">
      <w:pPr>
        <w:jc w:val="both"/>
        <w:rPr>
          <w:rFonts w:ascii="Arial" w:hAnsi="Arial" w:cs="Arial"/>
          <w:b/>
          <w:i/>
          <w:sz w:val="20"/>
          <w:szCs w:val="20"/>
          <w:u w:val="single"/>
        </w:rPr>
      </w:pPr>
      <w:r w:rsidRPr="00C05475">
        <w:rPr>
          <w:rFonts w:ascii="Arial" w:hAnsi="Arial" w:cs="Arial"/>
          <w:b/>
          <w:i/>
          <w:sz w:val="20"/>
          <w:szCs w:val="20"/>
          <w:u w:val="single"/>
        </w:rPr>
        <w:t>Pagos con registro de ingreso aduanero</w:t>
      </w:r>
    </w:p>
    <w:p w14:paraId="64CDA452" w14:textId="77777777" w:rsidR="00142A87" w:rsidRPr="00C05475" w:rsidRDefault="00142A87" w:rsidP="00142A87">
      <w:pPr>
        <w:pStyle w:val="Textoindependiente"/>
        <w:outlineLvl w:val="1"/>
        <w:rPr>
          <w:rFonts w:ascii="Arial" w:hAnsi="Arial" w:cs="Arial"/>
          <w:sz w:val="18"/>
          <w:szCs w:val="18"/>
          <w:lang w:val="es-AR"/>
        </w:rPr>
      </w:pPr>
    </w:p>
    <w:p w14:paraId="4025CD6F" w14:textId="77777777" w:rsidR="00142A87" w:rsidRPr="00C05475" w:rsidRDefault="00142A87" w:rsidP="00142A87">
      <w:pPr>
        <w:pStyle w:val="Textoindependiente"/>
        <w:spacing w:before="100" w:beforeAutospacing="1" w:after="100" w:afterAutospacing="1"/>
        <w:ind w:left="1079" w:hanging="540"/>
        <w:outlineLvl w:val="1"/>
        <w:rPr>
          <w:rFonts w:ascii="Arial" w:hAnsi="Arial" w:cs="Arial"/>
          <w:sz w:val="18"/>
          <w:szCs w:val="18"/>
          <w:lang w:val="es-AR"/>
        </w:rPr>
      </w:pPr>
      <w:r w:rsidRPr="00C05475">
        <w:rPr>
          <w:rFonts w:ascii="Arial" w:hAnsi="Arial" w:cs="Arial"/>
          <w:sz w:val="18"/>
          <w:szCs w:val="18"/>
        </w:rPr>
        <w:fldChar w:fldCharType="begin">
          <w:ffData>
            <w:name w:val="Casilla1"/>
            <w:enabled/>
            <w:calcOnExit w:val="0"/>
            <w:checkBox>
              <w:sizeAuto/>
              <w:default w:val="0"/>
              <w:checked w:val="0"/>
            </w:checkBox>
          </w:ffData>
        </w:fldChar>
      </w:r>
      <w:r w:rsidRPr="00C05475">
        <w:rPr>
          <w:rFonts w:ascii="Arial" w:hAnsi="Arial" w:cs="Arial"/>
          <w:sz w:val="18"/>
          <w:szCs w:val="18"/>
        </w:rPr>
        <w:instrText xml:space="preserve"> FORMCHECKBOX </w:instrText>
      </w:r>
      <w:r w:rsidRPr="00C05475">
        <w:rPr>
          <w:rFonts w:ascii="Arial" w:hAnsi="Arial" w:cs="Arial"/>
          <w:sz w:val="18"/>
          <w:szCs w:val="18"/>
        </w:rPr>
      </w:r>
      <w:r w:rsidRPr="00C05475">
        <w:rPr>
          <w:rFonts w:ascii="Arial" w:hAnsi="Arial" w:cs="Arial"/>
          <w:sz w:val="18"/>
          <w:szCs w:val="18"/>
        </w:rPr>
        <w:fldChar w:fldCharType="separate"/>
      </w:r>
      <w:r w:rsidRPr="00C05475">
        <w:rPr>
          <w:rFonts w:ascii="Arial" w:hAnsi="Arial" w:cs="Arial"/>
          <w:sz w:val="18"/>
          <w:szCs w:val="18"/>
        </w:rPr>
        <w:fldChar w:fldCharType="end"/>
      </w:r>
      <w:r w:rsidRPr="00C05475">
        <w:rPr>
          <w:rFonts w:ascii="Arial" w:hAnsi="Arial" w:cs="Arial"/>
          <w:sz w:val="18"/>
          <w:szCs w:val="18"/>
        </w:rPr>
        <w:tab/>
      </w:r>
      <w:r w:rsidRPr="00C05475">
        <w:rPr>
          <w:rFonts w:ascii="Arial" w:hAnsi="Arial" w:cs="Arial"/>
          <w:b/>
          <w:sz w:val="18"/>
          <w:szCs w:val="18"/>
          <w:lang w:val="es-AR"/>
        </w:rPr>
        <w:t>Pagos de deudas comerciales por la importación de medicamentos críticos de personas jurídicas que tengan a cargo su provisión a pacientes (Cod. B17)</w:t>
      </w:r>
      <w:r w:rsidRPr="00C05475">
        <w:rPr>
          <w:rFonts w:ascii="Arial" w:hAnsi="Arial" w:cs="Arial"/>
          <w:sz w:val="18"/>
          <w:szCs w:val="18"/>
          <w:lang w:val="es-AR"/>
        </w:rPr>
        <w:t xml:space="preserve">  </w:t>
      </w:r>
    </w:p>
    <w:p w14:paraId="0546E788" w14:textId="77777777" w:rsidR="00142A87" w:rsidRPr="00241C53" w:rsidRDefault="00142A87" w:rsidP="00142A87">
      <w:pPr>
        <w:pStyle w:val="Textoindependiente"/>
        <w:spacing w:before="100" w:beforeAutospacing="1" w:after="100" w:afterAutospacing="1"/>
        <w:ind w:left="1080" w:hanging="540"/>
        <w:outlineLvl w:val="1"/>
        <w:rPr>
          <w:rFonts w:ascii="Arial" w:hAnsi="Arial" w:cs="Arial"/>
          <w:sz w:val="18"/>
          <w:szCs w:val="18"/>
          <w:lang w:val="es-AR"/>
        </w:rPr>
      </w:pPr>
      <w:r w:rsidRPr="00241C53">
        <w:rPr>
          <w:rFonts w:ascii="Arial" w:hAnsi="Arial" w:cs="Arial"/>
          <w:sz w:val="18"/>
          <w:szCs w:val="18"/>
        </w:rPr>
        <w:fldChar w:fldCharType="begin">
          <w:ffData>
            <w:name w:val="Casilla1"/>
            <w:enabled/>
            <w:calcOnExit w:val="0"/>
            <w:checkBox>
              <w:sizeAuto/>
              <w:default w:val="0"/>
              <w:checked w:val="0"/>
            </w:checkBox>
          </w:ffData>
        </w:fldChar>
      </w:r>
      <w:r w:rsidRPr="00241C53">
        <w:rPr>
          <w:rFonts w:ascii="Arial" w:hAnsi="Arial" w:cs="Arial"/>
          <w:sz w:val="18"/>
          <w:szCs w:val="18"/>
        </w:rPr>
        <w:instrText xml:space="preserve"> FORMCHECKBOX </w:instrText>
      </w:r>
      <w:r w:rsidRPr="00241C53">
        <w:rPr>
          <w:rFonts w:ascii="Arial" w:hAnsi="Arial" w:cs="Arial"/>
          <w:sz w:val="18"/>
          <w:szCs w:val="18"/>
        </w:rPr>
      </w:r>
      <w:r w:rsidRPr="00241C53">
        <w:rPr>
          <w:rFonts w:ascii="Arial" w:hAnsi="Arial" w:cs="Arial"/>
          <w:sz w:val="18"/>
          <w:szCs w:val="18"/>
        </w:rPr>
        <w:fldChar w:fldCharType="separate"/>
      </w:r>
      <w:r w:rsidRPr="00241C53">
        <w:rPr>
          <w:rFonts w:ascii="Arial" w:hAnsi="Arial" w:cs="Arial"/>
          <w:sz w:val="18"/>
          <w:szCs w:val="18"/>
        </w:rPr>
        <w:fldChar w:fldCharType="end"/>
      </w:r>
      <w:r w:rsidRPr="00241C53">
        <w:rPr>
          <w:rFonts w:ascii="Arial" w:hAnsi="Arial" w:cs="Arial"/>
          <w:b/>
          <w:sz w:val="18"/>
          <w:szCs w:val="18"/>
        </w:rPr>
        <w:t xml:space="preserve"> </w:t>
      </w:r>
      <w:r w:rsidRPr="00241C53">
        <w:rPr>
          <w:rFonts w:ascii="Arial" w:hAnsi="Arial" w:cs="Arial"/>
          <w:b/>
          <w:sz w:val="18"/>
          <w:szCs w:val="18"/>
        </w:rPr>
        <w:tab/>
      </w:r>
      <w:r w:rsidRPr="00241C53">
        <w:rPr>
          <w:rFonts w:ascii="Arial" w:hAnsi="Arial" w:cs="Arial"/>
          <w:b/>
          <w:sz w:val="18"/>
          <w:szCs w:val="18"/>
          <w:lang w:val="es-AR"/>
        </w:rPr>
        <w:t xml:space="preserve">Pagos diferidos de importaciones de bienes (excepto bienes de capital) (Cod. B06) </w:t>
      </w:r>
      <w:r w:rsidRPr="00241C53">
        <w:rPr>
          <w:rFonts w:ascii="Arial" w:hAnsi="Arial" w:cs="Arial"/>
          <w:sz w:val="18"/>
          <w:szCs w:val="18"/>
          <w:lang w:val="es-AR"/>
        </w:rPr>
        <w:t>y que las Destinaciones imputadas a la operación son las declaradas en la presente.</w:t>
      </w:r>
    </w:p>
    <w:p w14:paraId="0C2CF578" w14:textId="77777777" w:rsidR="00142A87" w:rsidRPr="00C05475" w:rsidRDefault="00142A87" w:rsidP="00142A87">
      <w:pPr>
        <w:pStyle w:val="Textoindependiente"/>
        <w:spacing w:before="100" w:beforeAutospacing="1" w:after="100" w:afterAutospacing="1"/>
        <w:ind w:left="1080" w:hanging="540"/>
        <w:outlineLvl w:val="1"/>
        <w:rPr>
          <w:rFonts w:ascii="Arial" w:hAnsi="Arial" w:cs="Arial"/>
          <w:sz w:val="18"/>
          <w:szCs w:val="18"/>
          <w:lang w:val="es-AR"/>
        </w:rPr>
      </w:pPr>
      <w:r w:rsidRPr="00241C53">
        <w:rPr>
          <w:rFonts w:ascii="Arial" w:hAnsi="Arial" w:cs="Arial"/>
          <w:sz w:val="18"/>
          <w:szCs w:val="18"/>
        </w:rPr>
        <w:fldChar w:fldCharType="begin">
          <w:ffData>
            <w:name w:val="Casilla1"/>
            <w:enabled/>
            <w:calcOnExit w:val="0"/>
            <w:checkBox>
              <w:sizeAuto/>
              <w:default w:val="0"/>
              <w:checked w:val="0"/>
            </w:checkBox>
          </w:ffData>
        </w:fldChar>
      </w:r>
      <w:r w:rsidRPr="00241C53">
        <w:rPr>
          <w:rFonts w:ascii="Arial" w:hAnsi="Arial" w:cs="Arial"/>
          <w:sz w:val="18"/>
          <w:szCs w:val="18"/>
        </w:rPr>
        <w:instrText xml:space="preserve"> FORMCHECKBOX </w:instrText>
      </w:r>
      <w:r w:rsidRPr="00241C53">
        <w:rPr>
          <w:rFonts w:ascii="Arial" w:hAnsi="Arial" w:cs="Arial"/>
          <w:sz w:val="18"/>
          <w:szCs w:val="18"/>
        </w:rPr>
      </w:r>
      <w:r w:rsidRPr="00241C53">
        <w:rPr>
          <w:rFonts w:ascii="Arial" w:hAnsi="Arial" w:cs="Arial"/>
          <w:sz w:val="18"/>
          <w:szCs w:val="18"/>
        </w:rPr>
        <w:fldChar w:fldCharType="separate"/>
      </w:r>
      <w:r w:rsidRPr="00241C53">
        <w:rPr>
          <w:rFonts w:ascii="Arial" w:hAnsi="Arial" w:cs="Arial"/>
          <w:sz w:val="18"/>
          <w:szCs w:val="18"/>
        </w:rPr>
        <w:fldChar w:fldCharType="end"/>
      </w:r>
      <w:r w:rsidRPr="00241C53">
        <w:rPr>
          <w:rFonts w:ascii="Arial" w:hAnsi="Arial" w:cs="Arial"/>
          <w:b/>
          <w:sz w:val="18"/>
          <w:szCs w:val="18"/>
        </w:rPr>
        <w:t xml:space="preserve"> </w:t>
      </w:r>
      <w:r w:rsidRPr="00241C53">
        <w:rPr>
          <w:rFonts w:ascii="Arial" w:hAnsi="Arial" w:cs="Arial"/>
          <w:b/>
          <w:sz w:val="18"/>
          <w:szCs w:val="18"/>
        </w:rPr>
        <w:tab/>
      </w:r>
      <w:r w:rsidRPr="00241C53">
        <w:rPr>
          <w:rFonts w:ascii="Arial" w:hAnsi="Arial" w:cs="Arial"/>
          <w:b/>
          <w:sz w:val="18"/>
          <w:szCs w:val="18"/>
          <w:lang w:val="es-AR"/>
        </w:rPr>
        <w:t xml:space="preserve">Pagos diferidos de importaciones de bienes de capital (Cod. B22) </w:t>
      </w:r>
      <w:r w:rsidRPr="00241C53">
        <w:rPr>
          <w:rFonts w:ascii="Arial" w:hAnsi="Arial" w:cs="Arial"/>
          <w:sz w:val="18"/>
          <w:szCs w:val="18"/>
          <w:lang w:val="es-AR"/>
        </w:rPr>
        <w:t>y que las Destinaciones imputadas a la operación son las declaradas en la presente.</w:t>
      </w:r>
    </w:p>
    <w:p w14:paraId="33D1C4C0" w14:textId="77777777" w:rsidR="00142A87" w:rsidRPr="00C05475" w:rsidRDefault="00142A87" w:rsidP="00142A87">
      <w:pPr>
        <w:pStyle w:val="Textoindependiente"/>
        <w:spacing w:before="100" w:beforeAutospacing="1" w:after="100" w:afterAutospacing="1"/>
        <w:ind w:left="1134" w:hanging="594"/>
        <w:outlineLvl w:val="1"/>
        <w:rPr>
          <w:rFonts w:ascii="Arial" w:hAnsi="Arial" w:cs="Arial"/>
          <w:sz w:val="18"/>
          <w:szCs w:val="18"/>
          <w:lang w:val="es-AR"/>
        </w:rPr>
      </w:pPr>
      <w:r w:rsidRPr="00C05475">
        <w:rPr>
          <w:rFonts w:ascii="Arial" w:hAnsi="Arial" w:cs="Arial"/>
          <w:sz w:val="18"/>
          <w:szCs w:val="18"/>
        </w:rPr>
        <w:fldChar w:fldCharType="begin">
          <w:ffData>
            <w:name w:val="Casilla1"/>
            <w:enabled/>
            <w:calcOnExit w:val="0"/>
            <w:checkBox>
              <w:sizeAuto/>
              <w:default w:val="0"/>
            </w:checkBox>
          </w:ffData>
        </w:fldChar>
      </w:r>
      <w:r w:rsidRPr="00C05475">
        <w:rPr>
          <w:rFonts w:ascii="Arial" w:hAnsi="Arial" w:cs="Arial"/>
          <w:sz w:val="18"/>
          <w:szCs w:val="18"/>
        </w:rPr>
        <w:instrText xml:space="preserve"> FORMCHECKBOX </w:instrText>
      </w:r>
      <w:r w:rsidRPr="00C05475">
        <w:rPr>
          <w:rFonts w:ascii="Arial" w:hAnsi="Arial" w:cs="Arial"/>
          <w:sz w:val="18"/>
          <w:szCs w:val="18"/>
        </w:rPr>
      </w:r>
      <w:r w:rsidRPr="00C05475">
        <w:rPr>
          <w:rFonts w:ascii="Arial" w:hAnsi="Arial" w:cs="Arial"/>
          <w:sz w:val="18"/>
          <w:szCs w:val="18"/>
        </w:rPr>
        <w:fldChar w:fldCharType="separate"/>
      </w:r>
      <w:r w:rsidRPr="00C05475">
        <w:rPr>
          <w:rFonts w:ascii="Arial" w:hAnsi="Arial" w:cs="Arial"/>
          <w:sz w:val="18"/>
          <w:szCs w:val="18"/>
        </w:rPr>
        <w:fldChar w:fldCharType="end"/>
      </w:r>
      <w:r w:rsidRPr="00C05475">
        <w:rPr>
          <w:rFonts w:ascii="Arial" w:hAnsi="Arial" w:cs="Arial"/>
          <w:sz w:val="18"/>
          <w:szCs w:val="18"/>
        </w:rPr>
        <w:t xml:space="preserve">      </w:t>
      </w:r>
      <w:r w:rsidRPr="00C05475">
        <w:rPr>
          <w:rFonts w:ascii="Arial" w:hAnsi="Arial" w:cs="Arial"/>
          <w:b/>
          <w:sz w:val="18"/>
          <w:szCs w:val="18"/>
          <w:lang w:val="es-AR"/>
        </w:rPr>
        <w:t>Pagos por otras compras de bienes al exterior (Cod. B08)</w:t>
      </w:r>
      <w:r w:rsidRPr="00C05475">
        <w:rPr>
          <w:rFonts w:ascii="Arial" w:hAnsi="Arial" w:cs="Arial"/>
          <w:sz w:val="18"/>
          <w:szCs w:val="18"/>
          <w:lang w:val="es-AR"/>
        </w:rPr>
        <w:t xml:space="preserve"> según lo dispuesto en los puntos 10.9.1, 10.9.2 y 10.9.3</w:t>
      </w:r>
      <w:r>
        <w:rPr>
          <w:rFonts w:ascii="Arial" w:hAnsi="Arial" w:cs="Arial"/>
          <w:sz w:val="18"/>
          <w:szCs w:val="18"/>
          <w:lang w:val="es-AR"/>
        </w:rPr>
        <w:t xml:space="preserve"> </w:t>
      </w:r>
      <w:r w:rsidRPr="00C05475">
        <w:rPr>
          <w:rFonts w:ascii="Arial" w:hAnsi="Arial" w:cs="Arial"/>
          <w:sz w:val="18"/>
          <w:szCs w:val="18"/>
          <w:lang w:val="es-AR"/>
        </w:rPr>
        <w:t xml:space="preserve">del </w:t>
      </w:r>
      <w:r w:rsidRPr="00C05475">
        <w:rPr>
          <w:rFonts w:ascii="Arial" w:hAnsi="Arial" w:cs="Arial"/>
          <w:i/>
          <w:iCs/>
          <w:color w:val="000000"/>
          <w:sz w:val="18"/>
          <w:szCs w:val="18"/>
        </w:rPr>
        <w:t xml:space="preserve">T.O. </w:t>
      </w:r>
      <w:proofErr w:type="spellStart"/>
      <w:r w:rsidRPr="00C05475">
        <w:rPr>
          <w:rFonts w:ascii="Arial" w:hAnsi="Arial" w:cs="Arial"/>
          <w:i/>
          <w:iCs/>
          <w:color w:val="000000"/>
          <w:sz w:val="18"/>
          <w:szCs w:val="18"/>
        </w:rPr>
        <w:t>EyC</w:t>
      </w:r>
      <w:proofErr w:type="spellEnd"/>
      <w:r w:rsidRPr="00C05475">
        <w:rPr>
          <w:rFonts w:ascii="Arial" w:hAnsi="Arial" w:cs="Arial"/>
          <w:sz w:val="18"/>
          <w:szCs w:val="18"/>
          <w:lang w:val="es-AR"/>
        </w:rPr>
        <w:t xml:space="preserve"> </w:t>
      </w:r>
      <w:r w:rsidRPr="00C05475">
        <w:rPr>
          <w:rFonts w:ascii="Arial" w:hAnsi="Arial" w:cs="Arial"/>
          <w:color w:val="000000"/>
          <w:sz w:val="18"/>
          <w:szCs w:val="18"/>
        </w:rPr>
        <w:t>sus relaciones complementarias y modificativas</w:t>
      </w:r>
    </w:p>
    <w:p w14:paraId="1175D085" w14:textId="77777777" w:rsidR="00142A87" w:rsidRPr="00C05475" w:rsidRDefault="00142A87" w:rsidP="00142A87">
      <w:pPr>
        <w:pStyle w:val="Textoindependiente"/>
        <w:spacing w:before="100" w:beforeAutospacing="1" w:after="100" w:afterAutospacing="1"/>
        <w:ind w:left="1134" w:hanging="594"/>
        <w:outlineLvl w:val="1"/>
        <w:rPr>
          <w:rFonts w:ascii="Arial" w:hAnsi="Arial" w:cs="Arial"/>
          <w:sz w:val="18"/>
          <w:szCs w:val="18"/>
          <w:lang w:val="es-AR"/>
        </w:rPr>
      </w:pPr>
      <w:r w:rsidRPr="00C05475">
        <w:rPr>
          <w:rFonts w:ascii="Arial" w:hAnsi="Arial" w:cs="Arial"/>
          <w:sz w:val="18"/>
          <w:szCs w:val="18"/>
        </w:rPr>
        <w:fldChar w:fldCharType="begin">
          <w:ffData>
            <w:name w:val="Casilla1"/>
            <w:enabled/>
            <w:calcOnExit w:val="0"/>
            <w:checkBox>
              <w:sizeAuto/>
              <w:default w:val="0"/>
            </w:checkBox>
          </w:ffData>
        </w:fldChar>
      </w:r>
      <w:r w:rsidRPr="00C05475">
        <w:rPr>
          <w:rFonts w:ascii="Arial" w:hAnsi="Arial" w:cs="Arial"/>
          <w:sz w:val="18"/>
          <w:szCs w:val="18"/>
        </w:rPr>
        <w:instrText xml:space="preserve"> FORMCHECKBOX </w:instrText>
      </w:r>
      <w:r w:rsidRPr="00C05475">
        <w:rPr>
          <w:rFonts w:ascii="Arial" w:hAnsi="Arial" w:cs="Arial"/>
          <w:sz w:val="18"/>
          <w:szCs w:val="18"/>
        </w:rPr>
      </w:r>
      <w:r w:rsidRPr="00C05475">
        <w:rPr>
          <w:rFonts w:ascii="Arial" w:hAnsi="Arial" w:cs="Arial"/>
          <w:sz w:val="18"/>
          <w:szCs w:val="18"/>
        </w:rPr>
        <w:fldChar w:fldCharType="separate"/>
      </w:r>
      <w:r w:rsidRPr="00C05475">
        <w:rPr>
          <w:rFonts w:ascii="Arial" w:hAnsi="Arial" w:cs="Arial"/>
          <w:sz w:val="18"/>
          <w:szCs w:val="18"/>
        </w:rPr>
        <w:fldChar w:fldCharType="end"/>
      </w:r>
      <w:r w:rsidRPr="00C05475">
        <w:rPr>
          <w:rFonts w:ascii="Arial" w:hAnsi="Arial" w:cs="Arial"/>
          <w:sz w:val="18"/>
          <w:szCs w:val="18"/>
        </w:rPr>
        <w:tab/>
      </w:r>
      <w:r w:rsidRPr="00C05475">
        <w:rPr>
          <w:rFonts w:ascii="Arial" w:hAnsi="Arial" w:cs="Arial"/>
          <w:b/>
          <w:sz w:val="18"/>
          <w:szCs w:val="18"/>
          <w:lang w:val="es-AR"/>
        </w:rPr>
        <w:t xml:space="preserve">Compraventa de bienes sin paso por el país y vendidos a terceros países (Cod. B09) </w:t>
      </w:r>
      <w:r w:rsidRPr="00C05475">
        <w:rPr>
          <w:rFonts w:ascii="Arial" w:hAnsi="Arial" w:cs="Arial"/>
          <w:sz w:val="18"/>
          <w:szCs w:val="18"/>
          <w:lang w:val="es-AR"/>
        </w:rPr>
        <w:t xml:space="preserve">según lo dispuesto en el punto 10.9.4 del </w:t>
      </w:r>
      <w:r w:rsidRPr="00C05475">
        <w:rPr>
          <w:rFonts w:ascii="Arial" w:hAnsi="Arial" w:cs="Arial"/>
          <w:i/>
          <w:iCs/>
          <w:color w:val="000000"/>
          <w:sz w:val="18"/>
          <w:szCs w:val="18"/>
        </w:rPr>
        <w:t xml:space="preserve">T.O. </w:t>
      </w:r>
      <w:proofErr w:type="spellStart"/>
      <w:r w:rsidRPr="00C05475">
        <w:rPr>
          <w:rFonts w:ascii="Arial" w:hAnsi="Arial" w:cs="Arial"/>
          <w:i/>
          <w:iCs/>
          <w:color w:val="000000"/>
          <w:sz w:val="18"/>
          <w:szCs w:val="18"/>
        </w:rPr>
        <w:t>EyC</w:t>
      </w:r>
      <w:proofErr w:type="spellEnd"/>
      <w:r w:rsidRPr="00C05475">
        <w:rPr>
          <w:rFonts w:ascii="Arial" w:hAnsi="Arial" w:cs="Arial"/>
          <w:sz w:val="18"/>
          <w:szCs w:val="18"/>
          <w:lang w:val="es-AR"/>
        </w:rPr>
        <w:t xml:space="preserve"> </w:t>
      </w:r>
      <w:r w:rsidRPr="00C05475">
        <w:rPr>
          <w:rFonts w:ascii="Arial" w:hAnsi="Arial" w:cs="Arial"/>
          <w:color w:val="000000"/>
          <w:sz w:val="18"/>
          <w:szCs w:val="18"/>
        </w:rPr>
        <w:t>sus relaciones complementarias y modificativas</w:t>
      </w:r>
    </w:p>
    <w:p w14:paraId="6FCD3ED4" w14:textId="77777777" w:rsidR="00142A87" w:rsidRPr="00C05475" w:rsidRDefault="00142A87" w:rsidP="00142A87">
      <w:pPr>
        <w:spacing w:before="100" w:beforeAutospacing="1" w:after="100" w:afterAutospacing="1"/>
        <w:ind w:left="1134" w:hanging="594"/>
        <w:jc w:val="both"/>
        <w:rPr>
          <w:rFonts w:ascii="Arial" w:hAnsi="Arial" w:cs="Arial"/>
          <w:sz w:val="18"/>
          <w:szCs w:val="18"/>
          <w:lang w:val="es-AR"/>
        </w:rPr>
      </w:pPr>
      <w:r w:rsidRPr="00C05475">
        <w:rPr>
          <w:rFonts w:ascii="Arial" w:hAnsi="Arial" w:cs="Arial"/>
          <w:sz w:val="18"/>
          <w:szCs w:val="18"/>
        </w:rPr>
        <w:fldChar w:fldCharType="begin">
          <w:ffData>
            <w:name w:val="Casilla1"/>
            <w:enabled/>
            <w:calcOnExit w:val="0"/>
            <w:checkBox>
              <w:sizeAuto/>
              <w:default w:val="0"/>
            </w:checkBox>
          </w:ffData>
        </w:fldChar>
      </w:r>
      <w:r w:rsidRPr="00C05475">
        <w:rPr>
          <w:rFonts w:ascii="Arial" w:hAnsi="Arial" w:cs="Arial"/>
          <w:sz w:val="18"/>
          <w:szCs w:val="18"/>
        </w:rPr>
        <w:instrText xml:space="preserve"> FORMCHECKBOX </w:instrText>
      </w:r>
      <w:r w:rsidRPr="00C05475">
        <w:rPr>
          <w:rFonts w:ascii="Arial" w:hAnsi="Arial" w:cs="Arial"/>
          <w:sz w:val="18"/>
          <w:szCs w:val="18"/>
        </w:rPr>
      </w:r>
      <w:r w:rsidRPr="00C05475">
        <w:rPr>
          <w:rFonts w:ascii="Arial" w:hAnsi="Arial" w:cs="Arial"/>
          <w:sz w:val="18"/>
          <w:szCs w:val="18"/>
        </w:rPr>
        <w:fldChar w:fldCharType="separate"/>
      </w:r>
      <w:r w:rsidRPr="00C05475">
        <w:rPr>
          <w:rFonts w:ascii="Arial" w:hAnsi="Arial" w:cs="Arial"/>
          <w:sz w:val="18"/>
          <w:szCs w:val="18"/>
        </w:rPr>
        <w:fldChar w:fldCharType="end"/>
      </w:r>
      <w:r w:rsidRPr="00C05475">
        <w:rPr>
          <w:rFonts w:ascii="Arial" w:hAnsi="Arial" w:cs="Arial"/>
          <w:sz w:val="18"/>
          <w:szCs w:val="18"/>
        </w:rPr>
        <w:t xml:space="preserve"> </w:t>
      </w:r>
      <w:r w:rsidRPr="00C05475">
        <w:rPr>
          <w:rFonts w:ascii="Arial" w:hAnsi="Arial" w:cs="Arial"/>
          <w:sz w:val="18"/>
          <w:szCs w:val="18"/>
        </w:rPr>
        <w:tab/>
      </w:r>
      <w:r w:rsidRPr="00C05475">
        <w:rPr>
          <w:rFonts w:ascii="Arial" w:hAnsi="Arial" w:cs="Arial"/>
          <w:b/>
          <w:sz w:val="18"/>
          <w:szCs w:val="18"/>
          <w:lang w:val="es-AR"/>
        </w:rPr>
        <w:t>Pagos de deudas comerciales por la importación de bienes con agencias oficiales de crédito a la exportación o una entidad financiera del exterior o que cuente con garantía otorgada por las mismas</w:t>
      </w:r>
      <w:r w:rsidRPr="00C05475">
        <w:rPr>
          <w:rFonts w:ascii="Arial" w:hAnsi="Arial" w:cs="Arial"/>
          <w:sz w:val="18"/>
          <w:szCs w:val="18"/>
          <w:lang w:val="es-AR"/>
        </w:rPr>
        <w:t xml:space="preserve"> </w:t>
      </w:r>
      <w:r w:rsidRPr="00C05475">
        <w:rPr>
          <w:rFonts w:ascii="Arial" w:hAnsi="Arial" w:cs="Arial"/>
          <w:b/>
          <w:sz w:val="18"/>
          <w:szCs w:val="18"/>
          <w:lang w:val="es-AR"/>
        </w:rPr>
        <w:t>(Cod. B15)</w:t>
      </w:r>
      <w:r w:rsidRPr="00C05475">
        <w:rPr>
          <w:rFonts w:ascii="Arial" w:hAnsi="Arial" w:cs="Arial"/>
          <w:sz w:val="18"/>
          <w:szCs w:val="18"/>
          <w:lang w:val="es-AR"/>
        </w:rPr>
        <w:t xml:space="preserve"> según lo dispuesto en el punto 10.11.3 </w:t>
      </w:r>
      <w:r w:rsidRPr="00C05475">
        <w:rPr>
          <w:rFonts w:ascii="Arial" w:hAnsi="Arial" w:cs="Arial"/>
          <w:i/>
          <w:iCs/>
          <w:sz w:val="18"/>
          <w:szCs w:val="18"/>
          <w:lang w:val="es-AR" w:eastAsia="es-AR"/>
        </w:rPr>
        <w:t xml:space="preserve">del </w:t>
      </w:r>
      <w:r w:rsidRPr="00C05475">
        <w:rPr>
          <w:rFonts w:ascii="Arial" w:hAnsi="Arial" w:cs="Arial"/>
          <w:i/>
          <w:iCs/>
          <w:color w:val="000000"/>
          <w:sz w:val="18"/>
          <w:szCs w:val="18"/>
        </w:rPr>
        <w:t xml:space="preserve">T.O. </w:t>
      </w:r>
      <w:proofErr w:type="spellStart"/>
      <w:r w:rsidRPr="00C05475">
        <w:rPr>
          <w:rFonts w:ascii="Arial" w:hAnsi="Arial" w:cs="Arial"/>
          <w:i/>
          <w:iCs/>
          <w:color w:val="000000"/>
          <w:sz w:val="18"/>
          <w:szCs w:val="18"/>
        </w:rPr>
        <w:t>EyC</w:t>
      </w:r>
      <w:proofErr w:type="spellEnd"/>
      <w:r w:rsidRPr="00C05475">
        <w:rPr>
          <w:rFonts w:ascii="Arial" w:hAnsi="Arial" w:cs="Arial"/>
          <w:sz w:val="18"/>
          <w:szCs w:val="18"/>
          <w:lang w:val="es-AR"/>
        </w:rPr>
        <w:t xml:space="preserve"> </w:t>
      </w:r>
      <w:r w:rsidRPr="00C05475">
        <w:rPr>
          <w:rFonts w:ascii="Arial" w:hAnsi="Arial" w:cs="Arial"/>
          <w:color w:val="000000"/>
          <w:sz w:val="18"/>
          <w:szCs w:val="18"/>
        </w:rPr>
        <w:t>sus relaciones complementarias y modificativas.</w:t>
      </w:r>
    </w:p>
    <w:p w14:paraId="2FF033EB" w14:textId="77777777" w:rsidR="00142A87" w:rsidRPr="00C05475" w:rsidRDefault="00142A87" w:rsidP="00142A87">
      <w:pPr>
        <w:pStyle w:val="Textoindependiente"/>
        <w:spacing w:before="100" w:beforeAutospacing="1" w:after="100" w:afterAutospacing="1"/>
        <w:ind w:left="1134" w:hanging="594"/>
        <w:outlineLvl w:val="1"/>
        <w:rPr>
          <w:rFonts w:ascii="Arial" w:hAnsi="Arial" w:cs="Arial"/>
          <w:sz w:val="18"/>
          <w:szCs w:val="18"/>
          <w:lang w:val="es-AR"/>
        </w:rPr>
      </w:pPr>
      <w:r w:rsidRPr="00C05475">
        <w:rPr>
          <w:rFonts w:ascii="Arial" w:hAnsi="Arial" w:cs="Arial"/>
          <w:sz w:val="18"/>
          <w:szCs w:val="18"/>
        </w:rPr>
        <w:fldChar w:fldCharType="begin">
          <w:ffData>
            <w:name w:val="Casilla1"/>
            <w:enabled/>
            <w:calcOnExit w:val="0"/>
            <w:checkBox>
              <w:sizeAuto/>
              <w:default w:val="0"/>
            </w:checkBox>
          </w:ffData>
        </w:fldChar>
      </w:r>
      <w:r w:rsidRPr="00C05475">
        <w:rPr>
          <w:rFonts w:ascii="Arial" w:hAnsi="Arial" w:cs="Arial"/>
          <w:sz w:val="18"/>
          <w:szCs w:val="18"/>
        </w:rPr>
        <w:instrText xml:space="preserve"> FORMCHECKBOX </w:instrText>
      </w:r>
      <w:r w:rsidRPr="00C05475">
        <w:rPr>
          <w:rFonts w:ascii="Arial" w:hAnsi="Arial" w:cs="Arial"/>
          <w:sz w:val="18"/>
          <w:szCs w:val="18"/>
        </w:rPr>
      </w:r>
      <w:r w:rsidRPr="00C05475">
        <w:rPr>
          <w:rFonts w:ascii="Arial" w:hAnsi="Arial" w:cs="Arial"/>
          <w:sz w:val="18"/>
          <w:szCs w:val="18"/>
        </w:rPr>
        <w:fldChar w:fldCharType="separate"/>
      </w:r>
      <w:r w:rsidRPr="00C05475">
        <w:rPr>
          <w:rFonts w:ascii="Arial" w:hAnsi="Arial" w:cs="Arial"/>
          <w:sz w:val="18"/>
          <w:szCs w:val="18"/>
        </w:rPr>
        <w:fldChar w:fldCharType="end"/>
      </w:r>
      <w:r w:rsidRPr="00C05475">
        <w:rPr>
          <w:rFonts w:ascii="Arial" w:hAnsi="Arial" w:cs="Arial"/>
          <w:sz w:val="18"/>
          <w:szCs w:val="18"/>
        </w:rPr>
        <w:tab/>
      </w:r>
      <w:r w:rsidRPr="00C05475">
        <w:rPr>
          <w:rFonts w:ascii="Arial" w:hAnsi="Arial" w:cs="Arial"/>
          <w:b/>
          <w:sz w:val="18"/>
          <w:szCs w:val="18"/>
          <w:lang w:val="es-AR"/>
        </w:rPr>
        <w:t xml:space="preserve">Pagos de principal de deudas financieras con el exterior originadas en importaciones de bienes (Cod. P13) </w:t>
      </w:r>
      <w:r w:rsidRPr="00C05475">
        <w:rPr>
          <w:rFonts w:ascii="Arial" w:hAnsi="Arial" w:cs="Arial"/>
          <w:sz w:val="18"/>
          <w:szCs w:val="18"/>
          <w:lang w:val="es-AR"/>
        </w:rPr>
        <w:t xml:space="preserve">según lo dispuesto en el punto 10.8 </w:t>
      </w:r>
      <w:r w:rsidRPr="00C05475">
        <w:rPr>
          <w:rFonts w:ascii="Arial" w:hAnsi="Arial" w:cs="Arial"/>
          <w:i/>
          <w:iCs/>
          <w:sz w:val="18"/>
          <w:szCs w:val="18"/>
          <w:lang w:val="es-AR" w:eastAsia="es-AR"/>
        </w:rPr>
        <w:t xml:space="preserve">del </w:t>
      </w:r>
      <w:r w:rsidRPr="00C05475">
        <w:rPr>
          <w:rFonts w:ascii="Arial" w:hAnsi="Arial" w:cs="Arial"/>
          <w:i/>
          <w:iCs/>
          <w:color w:val="000000"/>
          <w:sz w:val="18"/>
          <w:szCs w:val="18"/>
        </w:rPr>
        <w:t xml:space="preserve">T.O. </w:t>
      </w:r>
      <w:proofErr w:type="spellStart"/>
      <w:r w:rsidRPr="00C05475">
        <w:rPr>
          <w:rFonts w:ascii="Arial" w:hAnsi="Arial" w:cs="Arial"/>
          <w:i/>
          <w:iCs/>
          <w:color w:val="000000"/>
          <w:sz w:val="18"/>
          <w:szCs w:val="18"/>
        </w:rPr>
        <w:t>EyC</w:t>
      </w:r>
      <w:proofErr w:type="spellEnd"/>
      <w:r w:rsidRPr="00C05475">
        <w:rPr>
          <w:rFonts w:ascii="Arial" w:hAnsi="Arial" w:cs="Arial"/>
          <w:sz w:val="18"/>
          <w:szCs w:val="18"/>
          <w:lang w:val="es-AR"/>
        </w:rPr>
        <w:t xml:space="preserve"> </w:t>
      </w:r>
      <w:r w:rsidRPr="00C05475">
        <w:rPr>
          <w:rFonts w:ascii="Arial" w:hAnsi="Arial" w:cs="Arial"/>
          <w:color w:val="000000"/>
          <w:sz w:val="18"/>
          <w:szCs w:val="18"/>
        </w:rPr>
        <w:t>sus relaciones complementarias y modificativas.</w:t>
      </w:r>
    </w:p>
    <w:p w14:paraId="2D047D3D" w14:textId="77777777" w:rsidR="00142A87" w:rsidRDefault="00142A87" w:rsidP="00142A87">
      <w:pPr>
        <w:pStyle w:val="Prrafodelista"/>
        <w:spacing w:before="120" w:after="120"/>
        <w:ind w:left="0"/>
        <w:contextualSpacing w:val="0"/>
        <w:jc w:val="both"/>
        <w:rPr>
          <w:rFonts w:ascii="Arial" w:hAnsi="Arial" w:cs="Arial"/>
          <w:sz w:val="18"/>
          <w:szCs w:val="18"/>
          <w:lang w:val="es-AR"/>
        </w:rPr>
      </w:pPr>
    </w:p>
    <w:p w14:paraId="20454FD9" w14:textId="77777777" w:rsidR="00142A87" w:rsidRDefault="00142A87" w:rsidP="00142A87">
      <w:pPr>
        <w:pStyle w:val="Prrafodelista"/>
        <w:spacing w:before="120" w:after="120"/>
        <w:ind w:left="0"/>
        <w:contextualSpacing w:val="0"/>
        <w:jc w:val="both"/>
        <w:rPr>
          <w:rFonts w:ascii="Arial" w:hAnsi="Arial" w:cs="Arial"/>
          <w:sz w:val="18"/>
          <w:szCs w:val="18"/>
          <w:lang w:val="es-AR"/>
        </w:rPr>
      </w:pPr>
      <w:r w:rsidRPr="00C05475">
        <w:rPr>
          <w:rFonts w:ascii="Arial" w:hAnsi="Arial" w:cs="Arial"/>
          <w:sz w:val="18"/>
          <w:szCs w:val="18"/>
          <w:lang w:val="es-AR"/>
        </w:rPr>
        <w:t>Adjuntamos a la presente:</w:t>
      </w:r>
    </w:p>
    <w:p w14:paraId="1E1504A3" w14:textId="77777777" w:rsidR="00142A87" w:rsidRDefault="00142A87" w:rsidP="00142A87">
      <w:pPr>
        <w:pStyle w:val="Prrafodelista"/>
        <w:spacing w:before="120" w:after="120"/>
        <w:ind w:left="0"/>
        <w:contextualSpacing w:val="0"/>
        <w:jc w:val="both"/>
        <w:rPr>
          <w:rFonts w:ascii="Arial" w:hAnsi="Arial" w:cs="Arial"/>
          <w:sz w:val="18"/>
          <w:szCs w:val="18"/>
          <w:lang w:val="es-AR"/>
        </w:rPr>
      </w:pPr>
    </w:p>
    <w:p w14:paraId="1D6D0961" w14:textId="3AE0581F" w:rsidR="00776385" w:rsidRPr="00C05475" w:rsidRDefault="00142A87" w:rsidP="007E1C01">
      <w:pPr>
        <w:pStyle w:val="Prrafodelista"/>
        <w:spacing w:before="120" w:after="120"/>
        <w:ind w:left="0"/>
        <w:contextualSpacing w:val="0"/>
        <w:jc w:val="both"/>
        <w:rPr>
          <w:rFonts w:ascii="Arial" w:hAnsi="Arial" w:cs="Arial"/>
          <w:b/>
          <w:sz w:val="18"/>
          <w:szCs w:val="18"/>
          <w:u w:val="single"/>
          <w:lang w:val="es-AR"/>
        </w:rPr>
      </w:pPr>
      <w:r w:rsidRPr="00C05475">
        <w:rPr>
          <w:rFonts w:ascii="Arial" w:hAnsi="Arial" w:cs="Arial"/>
          <w:b/>
          <w:sz w:val="18"/>
          <w:szCs w:val="18"/>
          <w:u w:val="single"/>
          <w:lang w:val="es-AR"/>
        </w:rPr>
        <w:t>Cod. B05-B07-B10-B12-B13-B16-B18-B19-B20-B21</w:t>
      </w:r>
    </w:p>
    <w:p w14:paraId="7B0D9E2F" w14:textId="1F96DC05" w:rsidR="007E1C01" w:rsidRPr="00A915CD" w:rsidRDefault="007E1C01" w:rsidP="00995B25">
      <w:pPr>
        <w:pStyle w:val="Prrafodelista"/>
        <w:numPr>
          <w:ilvl w:val="0"/>
          <w:numId w:val="5"/>
        </w:numPr>
        <w:spacing w:before="120" w:after="120"/>
        <w:contextualSpacing w:val="0"/>
        <w:jc w:val="both"/>
        <w:rPr>
          <w:rFonts w:ascii="Arial" w:hAnsi="Arial" w:cs="Arial"/>
          <w:sz w:val="18"/>
          <w:szCs w:val="18"/>
          <w:lang w:val="es-AR"/>
        </w:rPr>
      </w:pPr>
      <w:r w:rsidRPr="00C05475">
        <w:rPr>
          <w:rFonts w:ascii="Arial" w:hAnsi="Arial" w:cs="Arial"/>
          <w:sz w:val="18"/>
          <w:szCs w:val="18"/>
        </w:rPr>
        <w:fldChar w:fldCharType="begin">
          <w:ffData>
            <w:name w:val="Casilla3"/>
            <w:enabled/>
            <w:calcOnExit w:val="0"/>
            <w:checkBox>
              <w:sizeAuto/>
              <w:default w:val="0"/>
              <w:checked w:val="0"/>
            </w:checkBox>
          </w:ffData>
        </w:fldChar>
      </w:r>
      <w:r w:rsidRPr="00C05475">
        <w:rPr>
          <w:rFonts w:ascii="Arial" w:hAnsi="Arial" w:cs="Arial"/>
          <w:sz w:val="18"/>
          <w:szCs w:val="18"/>
          <w:lang w:val="es-AR"/>
        </w:rPr>
        <w:instrText xml:space="preserve"> FORMCHECKBOX </w:instrText>
      </w:r>
      <w:r w:rsidRPr="00C05475">
        <w:rPr>
          <w:rFonts w:ascii="Arial" w:hAnsi="Arial" w:cs="Arial"/>
          <w:sz w:val="18"/>
          <w:szCs w:val="18"/>
        </w:rPr>
      </w:r>
      <w:r w:rsidRPr="00C05475">
        <w:rPr>
          <w:rFonts w:ascii="Arial" w:hAnsi="Arial" w:cs="Arial"/>
          <w:sz w:val="18"/>
          <w:szCs w:val="18"/>
        </w:rPr>
        <w:fldChar w:fldCharType="separate"/>
      </w:r>
      <w:r w:rsidRPr="00C05475">
        <w:rPr>
          <w:rFonts w:ascii="Arial" w:hAnsi="Arial" w:cs="Arial"/>
          <w:sz w:val="18"/>
          <w:szCs w:val="18"/>
        </w:rPr>
        <w:fldChar w:fldCharType="end"/>
      </w:r>
      <w:r w:rsidRPr="00C05475">
        <w:rPr>
          <w:rFonts w:ascii="Arial" w:hAnsi="Arial" w:cs="Arial"/>
          <w:sz w:val="18"/>
          <w:szCs w:val="18"/>
          <w:lang w:val="es-AR"/>
        </w:rPr>
        <w:t xml:space="preserve"> </w:t>
      </w:r>
      <w:r w:rsidRPr="00C05475">
        <w:rPr>
          <w:rFonts w:ascii="Arial" w:hAnsi="Arial" w:cs="Arial"/>
          <w:iCs/>
          <w:sz w:val="18"/>
          <w:szCs w:val="18"/>
          <w:lang w:val="es-AR"/>
        </w:rPr>
        <w:t>Facturas Proforma o D</w:t>
      </w:r>
      <w:r w:rsidRPr="00C05475">
        <w:rPr>
          <w:rFonts w:ascii="Arial" w:hAnsi="Arial" w:cs="Arial"/>
          <w:color w:val="000000"/>
          <w:sz w:val="18"/>
          <w:szCs w:val="18"/>
          <w:lang w:val="es-AR"/>
        </w:rPr>
        <w:t>ocumentación que permite determinar la existencia de una compra de bienes al exterior, donde se exige el anticipo de parte o el total de los fondos con anterioridad a la fecha de entrega de los bienes en la condición de</w:t>
      </w:r>
      <w:r w:rsidR="00000EEE" w:rsidRPr="00C05475">
        <w:rPr>
          <w:rFonts w:ascii="Arial" w:hAnsi="Arial" w:cs="Arial"/>
          <w:color w:val="000000"/>
          <w:sz w:val="18"/>
          <w:szCs w:val="18"/>
          <w:lang w:val="es-AR"/>
        </w:rPr>
        <w:t xml:space="preserve"> </w:t>
      </w:r>
      <w:r w:rsidRPr="00C05475">
        <w:rPr>
          <w:rFonts w:ascii="Arial" w:hAnsi="Arial" w:cs="Arial"/>
          <w:color w:val="000000"/>
          <w:sz w:val="18"/>
          <w:szCs w:val="18"/>
          <w:lang w:val="es-AR"/>
        </w:rPr>
        <w:t>compra pactada.</w:t>
      </w:r>
      <w:r w:rsidRPr="00C05475">
        <w:rPr>
          <w:sz w:val="18"/>
          <w:szCs w:val="18"/>
          <w:lang w:val="es-AR"/>
        </w:rPr>
        <w:t xml:space="preserve"> </w:t>
      </w:r>
      <w:r w:rsidRPr="00C05475">
        <w:rPr>
          <w:rFonts w:ascii="Arial" w:hAnsi="Arial" w:cs="Arial"/>
          <w:color w:val="000000"/>
          <w:sz w:val="18"/>
          <w:szCs w:val="18"/>
          <w:lang w:val="es-AR"/>
        </w:rPr>
        <w:t xml:space="preserve">Esta documentación permitir determinar el detalle de los bienes a importar, la condición de compra pactada, plazos de entrega y </w:t>
      </w:r>
      <w:r w:rsidRPr="00A915CD">
        <w:rPr>
          <w:rFonts w:ascii="Arial" w:hAnsi="Arial" w:cs="Arial"/>
          <w:color w:val="000000"/>
          <w:sz w:val="18"/>
          <w:szCs w:val="18"/>
          <w:lang w:val="es-AR"/>
        </w:rPr>
        <w:t>condiciones de pago.</w:t>
      </w:r>
    </w:p>
    <w:p w14:paraId="7741AF28" w14:textId="77777777" w:rsidR="008559A2" w:rsidRPr="006F32DA" w:rsidRDefault="008559A2" w:rsidP="00995B25">
      <w:pPr>
        <w:pStyle w:val="Prrafodelista"/>
        <w:numPr>
          <w:ilvl w:val="0"/>
          <w:numId w:val="5"/>
        </w:numPr>
        <w:spacing w:before="120" w:after="120"/>
        <w:contextualSpacing w:val="0"/>
        <w:jc w:val="both"/>
        <w:rPr>
          <w:rFonts w:ascii="Arial" w:hAnsi="Arial" w:cs="Arial"/>
          <w:sz w:val="18"/>
          <w:szCs w:val="18"/>
          <w:lang w:val="es-AR"/>
        </w:rPr>
      </w:pPr>
      <w:r w:rsidRPr="00A915CD">
        <w:rPr>
          <w:rFonts w:ascii="Arial" w:hAnsi="Arial" w:cs="Arial"/>
          <w:sz w:val="18"/>
          <w:szCs w:val="18"/>
        </w:rPr>
        <w:fldChar w:fldCharType="begin">
          <w:ffData>
            <w:name w:val="Casilla3"/>
            <w:enabled/>
            <w:calcOnExit w:val="0"/>
            <w:checkBox>
              <w:sizeAuto/>
              <w:default w:val="0"/>
            </w:checkBox>
          </w:ffData>
        </w:fldChar>
      </w:r>
      <w:r w:rsidRPr="00A915CD">
        <w:rPr>
          <w:rFonts w:ascii="Arial" w:hAnsi="Arial" w:cs="Arial"/>
          <w:sz w:val="18"/>
          <w:szCs w:val="18"/>
          <w:lang w:val="es-AR"/>
        </w:rPr>
        <w:instrText xml:space="preserve"> FORMCHECKBOX </w:instrText>
      </w:r>
      <w:r w:rsidRPr="00A915CD">
        <w:rPr>
          <w:rFonts w:ascii="Arial" w:hAnsi="Arial" w:cs="Arial"/>
          <w:sz w:val="18"/>
          <w:szCs w:val="18"/>
        </w:rPr>
      </w:r>
      <w:r w:rsidRPr="00A915CD">
        <w:rPr>
          <w:rFonts w:ascii="Arial" w:hAnsi="Arial" w:cs="Arial"/>
          <w:sz w:val="18"/>
          <w:szCs w:val="18"/>
        </w:rPr>
        <w:fldChar w:fldCharType="separate"/>
      </w:r>
      <w:r w:rsidRPr="00A915CD">
        <w:rPr>
          <w:rFonts w:ascii="Arial" w:hAnsi="Arial" w:cs="Arial"/>
          <w:sz w:val="18"/>
          <w:szCs w:val="18"/>
        </w:rPr>
        <w:fldChar w:fldCharType="end"/>
      </w:r>
      <w:r w:rsidRPr="00A915CD">
        <w:rPr>
          <w:rFonts w:ascii="Arial" w:hAnsi="Arial" w:cs="Arial"/>
          <w:sz w:val="18"/>
          <w:szCs w:val="18"/>
          <w:lang w:val="es-AR"/>
        </w:rPr>
        <w:t xml:space="preserve"> E</w:t>
      </w:r>
      <w:r w:rsidRPr="00A915CD">
        <w:rPr>
          <w:rFonts w:ascii="Arial" w:hAnsi="Arial" w:cs="Arial"/>
          <w:iCs/>
          <w:sz w:val="18"/>
          <w:szCs w:val="18"/>
          <w:lang w:val="es-AR"/>
        </w:rPr>
        <w:t>lementos que permiten avalar la razonabilidad de los montos a pagar considerando la actividad importadora en los últimos años y/o los planes de negocios que presentamos.</w:t>
      </w:r>
    </w:p>
    <w:p w14:paraId="6837C582" w14:textId="4E868A00" w:rsidR="00426273" w:rsidRPr="00FC0602" w:rsidRDefault="00426273" w:rsidP="00426273">
      <w:pPr>
        <w:pStyle w:val="Prrafodelista"/>
        <w:numPr>
          <w:ilvl w:val="0"/>
          <w:numId w:val="5"/>
        </w:numPr>
        <w:spacing w:before="120" w:after="120"/>
        <w:contextualSpacing w:val="0"/>
        <w:jc w:val="both"/>
        <w:rPr>
          <w:rFonts w:ascii="Arial" w:hAnsi="Arial" w:cs="Arial"/>
          <w:sz w:val="18"/>
          <w:szCs w:val="18"/>
          <w:lang w:val="es-AR"/>
        </w:rPr>
      </w:pPr>
      <w:r w:rsidRPr="00A915CD">
        <w:rPr>
          <w:rFonts w:ascii="Arial" w:hAnsi="Arial" w:cs="Arial"/>
          <w:sz w:val="18"/>
          <w:szCs w:val="18"/>
        </w:rPr>
        <w:fldChar w:fldCharType="begin">
          <w:ffData>
            <w:name w:val="Casilla3"/>
            <w:enabled/>
            <w:calcOnExit w:val="0"/>
            <w:checkBox>
              <w:sizeAuto/>
              <w:default w:val="0"/>
            </w:checkBox>
          </w:ffData>
        </w:fldChar>
      </w:r>
      <w:r w:rsidRPr="00A915CD">
        <w:rPr>
          <w:rFonts w:ascii="Arial" w:hAnsi="Arial" w:cs="Arial"/>
          <w:sz w:val="18"/>
          <w:szCs w:val="18"/>
          <w:lang w:val="es-AR"/>
        </w:rPr>
        <w:instrText xml:space="preserve"> FORMCHECKBOX </w:instrText>
      </w:r>
      <w:r w:rsidRPr="00A915CD">
        <w:rPr>
          <w:rFonts w:ascii="Arial" w:hAnsi="Arial" w:cs="Arial"/>
          <w:sz w:val="18"/>
          <w:szCs w:val="18"/>
        </w:rPr>
      </w:r>
      <w:r w:rsidRPr="00A915CD">
        <w:rPr>
          <w:rFonts w:ascii="Arial" w:hAnsi="Arial" w:cs="Arial"/>
          <w:sz w:val="18"/>
          <w:szCs w:val="18"/>
        </w:rPr>
        <w:fldChar w:fldCharType="separate"/>
      </w:r>
      <w:r w:rsidRPr="00A915CD">
        <w:rPr>
          <w:rFonts w:ascii="Arial" w:hAnsi="Arial" w:cs="Arial"/>
          <w:sz w:val="18"/>
          <w:szCs w:val="18"/>
        </w:rPr>
        <w:fldChar w:fldCharType="end"/>
      </w:r>
      <w:r w:rsidRPr="00A915CD">
        <w:rPr>
          <w:rFonts w:ascii="Arial" w:hAnsi="Arial" w:cs="Arial"/>
          <w:sz w:val="18"/>
          <w:szCs w:val="18"/>
          <w:lang w:val="es-AR"/>
        </w:rPr>
        <w:t xml:space="preserve"> </w:t>
      </w:r>
      <w:r w:rsidR="00D56759">
        <w:rPr>
          <w:rFonts w:ascii="Arial" w:hAnsi="Arial" w:cs="Arial"/>
          <w:sz w:val="18"/>
          <w:szCs w:val="18"/>
          <w:lang w:val="es-AR"/>
        </w:rPr>
        <w:t>D</w:t>
      </w:r>
      <w:r>
        <w:rPr>
          <w:rFonts w:ascii="Arial" w:hAnsi="Arial" w:cs="Arial"/>
          <w:sz w:val="18"/>
          <w:szCs w:val="18"/>
          <w:lang w:val="es-AR"/>
        </w:rPr>
        <w:t>eclaración jurada anticipada SEDI (Sistema Estadístico de Importaciones) en estado de “SALIDA” con relación a los bienes involucrados, en todos los casos en que dicha declaración sea requisito para el registro de la solicitud de destinación de importación para consumo.</w:t>
      </w:r>
    </w:p>
    <w:p w14:paraId="2DE988F8" w14:textId="77777777" w:rsidR="008559A2" w:rsidRPr="00A915CD" w:rsidRDefault="008559A2" w:rsidP="00995B25">
      <w:pPr>
        <w:pStyle w:val="Prrafodelista"/>
        <w:numPr>
          <w:ilvl w:val="0"/>
          <w:numId w:val="5"/>
        </w:numPr>
        <w:spacing w:before="120" w:after="120"/>
        <w:contextualSpacing w:val="0"/>
        <w:jc w:val="both"/>
        <w:rPr>
          <w:rFonts w:ascii="Arial" w:hAnsi="Arial" w:cs="Arial"/>
          <w:sz w:val="18"/>
          <w:szCs w:val="18"/>
          <w:lang w:val="es-AR"/>
        </w:rPr>
      </w:pPr>
      <w:r w:rsidRPr="00A915CD">
        <w:rPr>
          <w:rFonts w:ascii="Arial" w:hAnsi="Arial" w:cs="Arial"/>
          <w:sz w:val="18"/>
          <w:szCs w:val="18"/>
        </w:rPr>
        <w:fldChar w:fldCharType="begin">
          <w:ffData>
            <w:name w:val="Casilla3"/>
            <w:enabled/>
            <w:calcOnExit w:val="0"/>
            <w:checkBox>
              <w:sizeAuto/>
              <w:default w:val="0"/>
              <w:checked w:val="0"/>
            </w:checkBox>
          </w:ffData>
        </w:fldChar>
      </w:r>
      <w:r w:rsidRPr="00A915CD">
        <w:rPr>
          <w:rFonts w:ascii="Arial" w:hAnsi="Arial" w:cs="Arial"/>
          <w:sz w:val="18"/>
          <w:szCs w:val="18"/>
          <w:lang w:val="es-AR"/>
        </w:rPr>
        <w:instrText xml:space="preserve"> FORMCHECKBOX </w:instrText>
      </w:r>
      <w:r w:rsidRPr="00A915CD">
        <w:rPr>
          <w:rFonts w:ascii="Arial" w:hAnsi="Arial" w:cs="Arial"/>
          <w:sz w:val="18"/>
          <w:szCs w:val="18"/>
        </w:rPr>
      </w:r>
      <w:r w:rsidRPr="00A915CD">
        <w:rPr>
          <w:rFonts w:ascii="Arial" w:hAnsi="Arial" w:cs="Arial"/>
          <w:sz w:val="18"/>
          <w:szCs w:val="18"/>
        </w:rPr>
        <w:fldChar w:fldCharType="separate"/>
      </w:r>
      <w:r w:rsidRPr="00A915CD">
        <w:rPr>
          <w:rFonts w:ascii="Arial" w:hAnsi="Arial" w:cs="Arial"/>
          <w:sz w:val="18"/>
          <w:szCs w:val="18"/>
        </w:rPr>
        <w:fldChar w:fldCharType="end"/>
      </w:r>
      <w:r w:rsidRPr="00A915CD">
        <w:rPr>
          <w:rFonts w:ascii="Arial" w:hAnsi="Arial" w:cs="Arial"/>
          <w:sz w:val="18"/>
          <w:szCs w:val="18"/>
          <w:lang w:val="es-AR"/>
        </w:rPr>
        <w:t xml:space="preserve"> Copia de la factura comercial emitida en el exterior a nombre de la persona humana o jurídica residente en el país, que efectúa la compra al exterior, donde conste nombre y dirección del emisor, nombre del importador argentino, la cantidad y descripción de la mercadería, condición de venta y valor de la factura.</w:t>
      </w:r>
    </w:p>
    <w:p w14:paraId="73385A3F" w14:textId="77777777" w:rsidR="008559A2" w:rsidRPr="00A915CD" w:rsidRDefault="008559A2" w:rsidP="00995B25">
      <w:pPr>
        <w:pStyle w:val="Prrafodelista"/>
        <w:numPr>
          <w:ilvl w:val="0"/>
          <w:numId w:val="5"/>
        </w:numPr>
        <w:spacing w:before="120" w:after="120"/>
        <w:jc w:val="both"/>
        <w:rPr>
          <w:rFonts w:ascii="Arial" w:hAnsi="Arial" w:cs="Arial"/>
          <w:sz w:val="18"/>
          <w:szCs w:val="18"/>
          <w:lang w:val="es-AR"/>
        </w:rPr>
      </w:pPr>
      <w:r w:rsidRPr="00A915CD">
        <w:rPr>
          <w:rFonts w:ascii="Arial" w:hAnsi="Arial" w:cs="Arial"/>
          <w:sz w:val="18"/>
          <w:szCs w:val="18"/>
        </w:rPr>
        <w:fldChar w:fldCharType="begin">
          <w:ffData>
            <w:name w:val="Casilla3"/>
            <w:enabled/>
            <w:calcOnExit w:val="0"/>
            <w:checkBox>
              <w:sizeAuto/>
              <w:default w:val="0"/>
              <w:checked w:val="0"/>
            </w:checkBox>
          </w:ffData>
        </w:fldChar>
      </w:r>
      <w:r w:rsidRPr="00A915CD">
        <w:rPr>
          <w:rFonts w:ascii="Arial" w:hAnsi="Arial" w:cs="Arial"/>
          <w:sz w:val="18"/>
          <w:szCs w:val="18"/>
          <w:lang w:val="es-AR"/>
        </w:rPr>
        <w:instrText xml:space="preserve"> FORMCHECKBOX </w:instrText>
      </w:r>
      <w:r w:rsidRPr="00A915CD">
        <w:rPr>
          <w:rFonts w:ascii="Arial" w:hAnsi="Arial" w:cs="Arial"/>
          <w:sz w:val="18"/>
          <w:szCs w:val="18"/>
        </w:rPr>
      </w:r>
      <w:r w:rsidRPr="00A915CD">
        <w:rPr>
          <w:rFonts w:ascii="Arial" w:hAnsi="Arial" w:cs="Arial"/>
          <w:sz w:val="18"/>
          <w:szCs w:val="18"/>
        </w:rPr>
        <w:fldChar w:fldCharType="separate"/>
      </w:r>
      <w:r w:rsidRPr="00A915CD">
        <w:rPr>
          <w:rFonts w:ascii="Arial" w:hAnsi="Arial" w:cs="Arial"/>
          <w:sz w:val="18"/>
          <w:szCs w:val="18"/>
        </w:rPr>
        <w:fldChar w:fldCharType="end"/>
      </w:r>
      <w:r w:rsidRPr="00A915CD">
        <w:rPr>
          <w:rFonts w:ascii="Arial" w:hAnsi="Arial" w:cs="Arial"/>
          <w:sz w:val="18"/>
          <w:szCs w:val="18"/>
          <w:lang w:val="es-AR"/>
        </w:rPr>
        <w:t xml:space="preserve"> Copia del Documento de Transporte (Conocimiento de Embarque – Carta de Porte – Guía Aérea).</w:t>
      </w:r>
    </w:p>
    <w:p w14:paraId="53EB2004" w14:textId="77777777" w:rsidR="008559A2" w:rsidRPr="00A915CD" w:rsidRDefault="008559A2" w:rsidP="008559A2">
      <w:pPr>
        <w:pStyle w:val="Prrafodelista"/>
        <w:spacing w:before="120" w:after="120"/>
        <w:ind w:left="360"/>
        <w:jc w:val="both"/>
        <w:rPr>
          <w:rFonts w:ascii="Arial" w:hAnsi="Arial" w:cs="Arial"/>
          <w:sz w:val="18"/>
          <w:szCs w:val="18"/>
          <w:lang w:val="es-AR"/>
        </w:rPr>
      </w:pPr>
    </w:p>
    <w:p w14:paraId="7E38207A" w14:textId="77777777" w:rsidR="008559A2" w:rsidRPr="00A915CD" w:rsidRDefault="008559A2" w:rsidP="00995B25">
      <w:pPr>
        <w:pStyle w:val="Prrafodelista"/>
        <w:numPr>
          <w:ilvl w:val="0"/>
          <w:numId w:val="5"/>
        </w:numPr>
        <w:spacing w:before="120" w:after="120"/>
        <w:contextualSpacing w:val="0"/>
        <w:jc w:val="both"/>
        <w:rPr>
          <w:rFonts w:ascii="Arial" w:hAnsi="Arial" w:cs="Arial"/>
          <w:sz w:val="18"/>
          <w:szCs w:val="18"/>
          <w:lang w:val="es-AR"/>
        </w:rPr>
      </w:pPr>
      <w:r w:rsidRPr="00A915CD">
        <w:rPr>
          <w:rFonts w:ascii="Arial" w:hAnsi="Arial" w:cs="Arial"/>
          <w:sz w:val="18"/>
          <w:szCs w:val="18"/>
        </w:rPr>
        <w:fldChar w:fldCharType="begin">
          <w:ffData>
            <w:name w:val="Casilla3"/>
            <w:enabled/>
            <w:calcOnExit w:val="0"/>
            <w:checkBox>
              <w:sizeAuto/>
              <w:default w:val="0"/>
              <w:checked w:val="0"/>
            </w:checkBox>
          </w:ffData>
        </w:fldChar>
      </w:r>
      <w:r w:rsidRPr="00A915CD">
        <w:rPr>
          <w:rFonts w:ascii="Arial" w:hAnsi="Arial" w:cs="Arial"/>
          <w:sz w:val="18"/>
          <w:szCs w:val="18"/>
          <w:lang w:val="es-AR"/>
        </w:rPr>
        <w:instrText xml:space="preserve"> FORMCHECKBOX </w:instrText>
      </w:r>
      <w:r w:rsidRPr="00A915CD">
        <w:rPr>
          <w:rFonts w:ascii="Arial" w:hAnsi="Arial" w:cs="Arial"/>
          <w:sz w:val="18"/>
          <w:szCs w:val="18"/>
        </w:rPr>
      </w:r>
      <w:r w:rsidRPr="00A915CD">
        <w:rPr>
          <w:rFonts w:ascii="Arial" w:hAnsi="Arial" w:cs="Arial"/>
          <w:sz w:val="18"/>
          <w:szCs w:val="18"/>
        </w:rPr>
        <w:fldChar w:fldCharType="separate"/>
      </w:r>
      <w:r w:rsidRPr="00A915CD">
        <w:rPr>
          <w:rFonts w:ascii="Arial" w:hAnsi="Arial" w:cs="Arial"/>
          <w:sz w:val="18"/>
          <w:szCs w:val="18"/>
        </w:rPr>
        <w:fldChar w:fldCharType="end"/>
      </w:r>
      <w:r w:rsidRPr="00A915CD">
        <w:rPr>
          <w:rFonts w:ascii="Arial" w:hAnsi="Arial" w:cs="Arial"/>
          <w:sz w:val="18"/>
          <w:szCs w:val="18"/>
          <w:lang w:val="es-AR"/>
        </w:rPr>
        <w:t xml:space="preserve"> Documentación que permite establecer que el pago parcial o total de los bienes debe realizarse contra la presentación de la documentación de embarque.</w:t>
      </w:r>
    </w:p>
    <w:p w14:paraId="4A42DF28" w14:textId="77777777" w:rsidR="007E1C01" w:rsidRPr="00A915CD" w:rsidRDefault="007E1C01" w:rsidP="00995B25">
      <w:pPr>
        <w:pStyle w:val="Prrafodelista"/>
        <w:numPr>
          <w:ilvl w:val="0"/>
          <w:numId w:val="5"/>
        </w:numPr>
        <w:spacing w:before="120" w:after="120"/>
        <w:contextualSpacing w:val="0"/>
        <w:jc w:val="both"/>
        <w:rPr>
          <w:rFonts w:ascii="Arial" w:hAnsi="Arial" w:cs="Arial"/>
          <w:sz w:val="18"/>
          <w:szCs w:val="18"/>
          <w:lang w:val="es-AR"/>
        </w:rPr>
      </w:pPr>
      <w:r w:rsidRPr="00A915CD">
        <w:rPr>
          <w:rFonts w:ascii="Arial" w:hAnsi="Arial" w:cs="Arial"/>
          <w:sz w:val="18"/>
          <w:szCs w:val="18"/>
        </w:rPr>
        <w:fldChar w:fldCharType="begin">
          <w:ffData>
            <w:name w:val="Casilla3"/>
            <w:enabled/>
            <w:calcOnExit w:val="0"/>
            <w:checkBox>
              <w:sizeAuto/>
              <w:default w:val="0"/>
            </w:checkBox>
          </w:ffData>
        </w:fldChar>
      </w:r>
      <w:r w:rsidRPr="00A915CD">
        <w:rPr>
          <w:rFonts w:ascii="Arial" w:hAnsi="Arial" w:cs="Arial"/>
          <w:sz w:val="18"/>
          <w:szCs w:val="18"/>
          <w:lang w:val="es-AR"/>
        </w:rPr>
        <w:instrText xml:space="preserve"> FORMCHECKBOX </w:instrText>
      </w:r>
      <w:r w:rsidRPr="00A915CD">
        <w:rPr>
          <w:rFonts w:ascii="Arial" w:hAnsi="Arial" w:cs="Arial"/>
          <w:sz w:val="18"/>
          <w:szCs w:val="18"/>
        </w:rPr>
      </w:r>
      <w:r w:rsidRPr="00A915CD">
        <w:rPr>
          <w:rFonts w:ascii="Arial" w:hAnsi="Arial" w:cs="Arial"/>
          <w:sz w:val="18"/>
          <w:szCs w:val="18"/>
        </w:rPr>
        <w:fldChar w:fldCharType="separate"/>
      </w:r>
      <w:r w:rsidRPr="00A915CD">
        <w:rPr>
          <w:rFonts w:ascii="Arial" w:hAnsi="Arial" w:cs="Arial"/>
          <w:sz w:val="18"/>
          <w:szCs w:val="18"/>
        </w:rPr>
        <w:fldChar w:fldCharType="end"/>
      </w:r>
      <w:r w:rsidRPr="00A915CD">
        <w:rPr>
          <w:rFonts w:ascii="Arial" w:hAnsi="Arial" w:cs="Arial"/>
          <w:sz w:val="18"/>
          <w:szCs w:val="18"/>
          <w:lang w:val="es-AR"/>
        </w:rPr>
        <w:t xml:space="preserve"> </w:t>
      </w:r>
      <w:r w:rsidRPr="00A915CD">
        <w:rPr>
          <w:rFonts w:ascii="Arial" w:hAnsi="Arial" w:cs="Arial"/>
          <w:iCs/>
          <w:sz w:val="18"/>
          <w:szCs w:val="18"/>
          <w:lang w:val="es-AR"/>
        </w:rPr>
        <w:t>Otros (Detallar):</w:t>
      </w:r>
      <w:r w:rsidRPr="00A915CD">
        <w:rPr>
          <w:rFonts w:ascii="Arial" w:hAnsi="Arial" w:cs="Arial"/>
          <w:sz w:val="18"/>
          <w:szCs w:val="18"/>
          <w:lang w:val="es-ES"/>
        </w:rPr>
        <w:t xml:space="preserve"> </w:t>
      </w:r>
      <w:r w:rsidRPr="00A915CD">
        <w:rPr>
          <w:rFonts w:ascii="Arial" w:hAnsi="Arial" w:cs="Arial"/>
          <w:sz w:val="18"/>
          <w:szCs w:val="18"/>
          <w:u w:val="single"/>
        </w:rPr>
        <w:fldChar w:fldCharType="begin">
          <w:ffData>
            <w:name w:val=""/>
            <w:enabled/>
            <w:calcOnExit w:val="0"/>
            <w:textInput/>
          </w:ffData>
        </w:fldChar>
      </w:r>
      <w:r w:rsidRPr="00A915CD">
        <w:rPr>
          <w:rFonts w:ascii="Arial" w:hAnsi="Arial" w:cs="Arial"/>
          <w:sz w:val="18"/>
          <w:szCs w:val="18"/>
          <w:u w:val="single"/>
          <w:lang w:val="es-AR"/>
        </w:rPr>
        <w:instrText xml:space="preserve"> FORMTEXT </w:instrText>
      </w:r>
      <w:r w:rsidRPr="00A915CD">
        <w:rPr>
          <w:rFonts w:ascii="Arial" w:hAnsi="Arial" w:cs="Arial"/>
          <w:sz w:val="18"/>
          <w:szCs w:val="18"/>
          <w:u w:val="single"/>
        </w:rPr>
      </w:r>
      <w:r w:rsidRPr="00A915CD">
        <w:rPr>
          <w:rFonts w:ascii="Arial" w:hAnsi="Arial" w:cs="Arial"/>
          <w:sz w:val="18"/>
          <w:szCs w:val="18"/>
          <w:u w:val="single"/>
        </w:rPr>
        <w:fldChar w:fldCharType="separate"/>
      </w:r>
      <w:r w:rsidRPr="00A915CD">
        <w:rPr>
          <w:rFonts w:ascii="Arial" w:hAnsi="Arial" w:cs="Arial"/>
          <w:noProof/>
          <w:sz w:val="18"/>
          <w:szCs w:val="18"/>
          <w:u w:val="single"/>
        </w:rPr>
        <w:t> </w:t>
      </w:r>
      <w:r w:rsidRPr="00A915CD">
        <w:rPr>
          <w:rFonts w:ascii="Arial" w:hAnsi="Arial" w:cs="Arial"/>
          <w:noProof/>
          <w:sz w:val="18"/>
          <w:szCs w:val="18"/>
          <w:u w:val="single"/>
        </w:rPr>
        <w:t> </w:t>
      </w:r>
      <w:r w:rsidRPr="00A915CD">
        <w:rPr>
          <w:rFonts w:ascii="Arial" w:hAnsi="Arial" w:cs="Arial"/>
          <w:noProof/>
          <w:sz w:val="18"/>
          <w:szCs w:val="18"/>
          <w:u w:val="single"/>
        </w:rPr>
        <w:t> </w:t>
      </w:r>
      <w:r w:rsidRPr="00A915CD">
        <w:rPr>
          <w:rFonts w:ascii="Arial" w:hAnsi="Arial" w:cs="Arial"/>
          <w:noProof/>
          <w:sz w:val="18"/>
          <w:szCs w:val="18"/>
          <w:u w:val="single"/>
        </w:rPr>
        <w:t> </w:t>
      </w:r>
      <w:r w:rsidRPr="00A915CD">
        <w:rPr>
          <w:rFonts w:ascii="Arial" w:hAnsi="Arial" w:cs="Arial"/>
          <w:noProof/>
          <w:sz w:val="18"/>
          <w:szCs w:val="18"/>
          <w:u w:val="single"/>
        </w:rPr>
        <w:t> </w:t>
      </w:r>
      <w:r w:rsidRPr="00A915CD">
        <w:rPr>
          <w:rFonts w:ascii="Arial" w:hAnsi="Arial" w:cs="Arial"/>
          <w:sz w:val="18"/>
          <w:szCs w:val="18"/>
          <w:u w:val="single"/>
        </w:rPr>
        <w:fldChar w:fldCharType="end"/>
      </w:r>
    </w:p>
    <w:p w14:paraId="0277DEAC" w14:textId="77777777" w:rsidR="00776385" w:rsidRPr="00A915CD" w:rsidRDefault="00776385" w:rsidP="00776385">
      <w:pPr>
        <w:spacing w:before="120" w:after="120"/>
        <w:jc w:val="both"/>
        <w:rPr>
          <w:rFonts w:ascii="Arial" w:hAnsi="Arial" w:cs="Arial"/>
          <w:b/>
          <w:sz w:val="18"/>
          <w:szCs w:val="18"/>
          <w:lang w:val="es-AR"/>
        </w:rPr>
      </w:pPr>
    </w:p>
    <w:p w14:paraId="4BA6177E" w14:textId="0D757F9E" w:rsidR="00776385" w:rsidRPr="004C4B40" w:rsidRDefault="00776385" w:rsidP="00776385">
      <w:pPr>
        <w:spacing w:before="120" w:after="120"/>
        <w:jc w:val="both"/>
        <w:rPr>
          <w:rFonts w:ascii="Arial" w:hAnsi="Arial" w:cs="Arial"/>
          <w:b/>
          <w:sz w:val="18"/>
          <w:szCs w:val="18"/>
          <w:u w:val="single"/>
          <w:lang w:val="en-US"/>
        </w:rPr>
      </w:pPr>
      <w:r w:rsidRPr="004C4B40">
        <w:rPr>
          <w:rFonts w:ascii="Arial" w:hAnsi="Arial" w:cs="Arial"/>
          <w:b/>
          <w:sz w:val="18"/>
          <w:szCs w:val="18"/>
          <w:u w:val="single"/>
          <w:lang w:val="en-US"/>
        </w:rPr>
        <w:t>Cod. B06-</w:t>
      </w:r>
      <w:r w:rsidR="008B1178" w:rsidRPr="004C4B40">
        <w:rPr>
          <w:rFonts w:ascii="Arial" w:hAnsi="Arial" w:cs="Arial"/>
          <w:b/>
          <w:sz w:val="18"/>
          <w:szCs w:val="18"/>
          <w:u w:val="single"/>
          <w:lang w:val="en-US"/>
        </w:rPr>
        <w:t>B22-</w:t>
      </w:r>
      <w:r w:rsidRPr="004C4B40">
        <w:rPr>
          <w:rFonts w:ascii="Arial" w:hAnsi="Arial" w:cs="Arial"/>
          <w:b/>
          <w:sz w:val="18"/>
          <w:szCs w:val="18"/>
          <w:u w:val="single"/>
          <w:lang w:val="en-US"/>
        </w:rPr>
        <w:t>B08-B09-</w:t>
      </w:r>
      <w:r w:rsidR="00105DE4" w:rsidRPr="004C4B40">
        <w:rPr>
          <w:rFonts w:ascii="Arial" w:hAnsi="Arial" w:cs="Arial"/>
          <w:b/>
          <w:sz w:val="18"/>
          <w:szCs w:val="18"/>
          <w:u w:val="single"/>
          <w:lang w:val="en-US"/>
        </w:rPr>
        <w:t>B1</w:t>
      </w:r>
      <w:r w:rsidR="007807D8" w:rsidRPr="004C4B40">
        <w:rPr>
          <w:rFonts w:ascii="Arial" w:hAnsi="Arial" w:cs="Arial"/>
          <w:b/>
          <w:sz w:val="18"/>
          <w:szCs w:val="18"/>
          <w:u w:val="single"/>
          <w:lang w:val="en-US"/>
        </w:rPr>
        <w:t>5</w:t>
      </w:r>
      <w:r w:rsidR="00105DE4" w:rsidRPr="004C4B40">
        <w:rPr>
          <w:rFonts w:ascii="Arial" w:hAnsi="Arial" w:cs="Arial"/>
          <w:b/>
          <w:sz w:val="18"/>
          <w:szCs w:val="18"/>
          <w:u w:val="single"/>
          <w:lang w:val="en-US"/>
        </w:rPr>
        <w:t>-</w:t>
      </w:r>
      <w:r w:rsidR="004403BA" w:rsidRPr="004C4B40">
        <w:rPr>
          <w:rFonts w:ascii="Arial" w:hAnsi="Arial" w:cs="Arial"/>
          <w:b/>
          <w:sz w:val="18"/>
          <w:szCs w:val="18"/>
          <w:u w:val="single"/>
          <w:lang w:val="en-US"/>
        </w:rPr>
        <w:t>B17-</w:t>
      </w:r>
      <w:r w:rsidRPr="004C4B40">
        <w:rPr>
          <w:rFonts w:ascii="Arial" w:hAnsi="Arial" w:cs="Arial"/>
          <w:b/>
          <w:sz w:val="18"/>
          <w:szCs w:val="18"/>
          <w:u w:val="single"/>
          <w:lang w:val="en-US"/>
        </w:rPr>
        <w:t>P13</w:t>
      </w:r>
    </w:p>
    <w:p w14:paraId="3DE020A8" w14:textId="77777777" w:rsidR="00776385" w:rsidRPr="00A915CD" w:rsidRDefault="00776385" w:rsidP="004E59D2">
      <w:pPr>
        <w:numPr>
          <w:ilvl w:val="0"/>
          <w:numId w:val="5"/>
        </w:numPr>
        <w:spacing w:before="120" w:after="120"/>
        <w:ind w:left="357" w:hanging="357"/>
        <w:jc w:val="both"/>
        <w:rPr>
          <w:rFonts w:ascii="Arial" w:hAnsi="Arial" w:cs="Arial"/>
          <w:sz w:val="18"/>
          <w:szCs w:val="18"/>
          <w:lang w:eastAsia="es-AR"/>
        </w:rPr>
      </w:pPr>
      <w:r w:rsidRPr="00A915CD">
        <w:rPr>
          <w:rFonts w:ascii="Arial" w:hAnsi="Arial" w:cs="Arial"/>
          <w:sz w:val="18"/>
          <w:szCs w:val="18"/>
          <w:lang w:eastAsia="es-AR"/>
        </w:rPr>
        <w:t>Constancia del registro aduanero del ingreso al país de los bienes que originan el pago a cancelarse.</w:t>
      </w:r>
    </w:p>
    <w:p w14:paraId="5A519C61" w14:textId="3DFD94F1" w:rsidR="00776385" w:rsidRPr="00C05475" w:rsidRDefault="00776385" w:rsidP="004E59D2">
      <w:pPr>
        <w:numPr>
          <w:ilvl w:val="0"/>
          <w:numId w:val="5"/>
        </w:numPr>
        <w:spacing w:before="120" w:after="120"/>
        <w:ind w:left="357" w:hanging="357"/>
        <w:jc w:val="both"/>
        <w:rPr>
          <w:rFonts w:ascii="Arial" w:hAnsi="Arial" w:cs="Arial"/>
          <w:sz w:val="18"/>
          <w:szCs w:val="18"/>
          <w:lang w:eastAsia="es-AR"/>
        </w:rPr>
      </w:pPr>
      <w:r w:rsidRPr="00C05475">
        <w:rPr>
          <w:rFonts w:ascii="Arial" w:hAnsi="Arial" w:cs="Arial"/>
          <w:sz w:val="18"/>
          <w:szCs w:val="18"/>
          <w:lang w:eastAsia="es-AR"/>
        </w:rPr>
        <w:t>Copia de factura comercial emitida en el exterior a nombre del cliente residente en el país, que efectúa la compra al exterior, donde conste nombre y dirección del emisor, nombre del importador argentino, la cantidad y descripción de la mercadería, condición de venta y valor de la factura.</w:t>
      </w:r>
    </w:p>
    <w:p w14:paraId="07E91CCB" w14:textId="7EE8B59C" w:rsidR="004403BA" w:rsidRPr="00C05475" w:rsidRDefault="004403BA" w:rsidP="004E59D2">
      <w:pPr>
        <w:numPr>
          <w:ilvl w:val="0"/>
          <w:numId w:val="5"/>
        </w:numPr>
        <w:spacing w:before="120" w:after="120"/>
        <w:ind w:left="357" w:hanging="357"/>
        <w:jc w:val="both"/>
        <w:rPr>
          <w:rFonts w:ascii="Arial" w:hAnsi="Arial" w:cs="Arial"/>
          <w:sz w:val="18"/>
          <w:szCs w:val="18"/>
          <w:lang w:eastAsia="es-AR"/>
        </w:rPr>
      </w:pPr>
      <w:r w:rsidRPr="00C05475">
        <w:rPr>
          <w:rFonts w:ascii="Arial" w:hAnsi="Arial" w:cs="Arial"/>
          <w:sz w:val="18"/>
          <w:szCs w:val="18"/>
          <w:lang w:eastAsia="es-AR"/>
        </w:rPr>
        <w:t xml:space="preserve">Factura comercial emitida por el comprador a su cliente en el exterior donde conste la cantidad y descripción de la mercadería, la condición de venta y valor de la factura </w:t>
      </w:r>
      <w:r w:rsidRPr="00C05475">
        <w:rPr>
          <w:rFonts w:ascii="Arial" w:hAnsi="Arial" w:cs="Arial"/>
          <w:b/>
          <w:sz w:val="18"/>
          <w:szCs w:val="18"/>
          <w:lang w:eastAsia="es-AR"/>
        </w:rPr>
        <w:t>(Cod. B09)</w:t>
      </w:r>
      <w:r w:rsidRPr="00C05475">
        <w:rPr>
          <w:rFonts w:ascii="Arial" w:hAnsi="Arial" w:cs="Arial"/>
          <w:sz w:val="18"/>
          <w:szCs w:val="18"/>
          <w:lang w:eastAsia="es-AR"/>
        </w:rPr>
        <w:t>.</w:t>
      </w:r>
    </w:p>
    <w:p w14:paraId="15024C46" w14:textId="77777777" w:rsidR="00776385" w:rsidRPr="00C05475" w:rsidRDefault="00776385" w:rsidP="004E59D2">
      <w:pPr>
        <w:numPr>
          <w:ilvl w:val="0"/>
          <w:numId w:val="5"/>
        </w:numPr>
        <w:spacing w:before="120" w:after="120"/>
        <w:ind w:left="357" w:hanging="357"/>
        <w:jc w:val="both"/>
        <w:rPr>
          <w:rFonts w:ascii="Arial" w:hAnsi="Arial" w:cs="Arial"/>
          <w:sz w:val="18"/>
          <w:szCs w:val="18"/>
          <w:lang w:eastAsia="es-AR"/>
        </w:rPr>
      </w:pPr>
      <w:r w:rsidRPr="00C05475">
        <w:rPr>
          <w:rFonts w:ascii="Arial" w:hAnsi="Arial" w:cs="Arial"/>
          <w:sz w:val="18"/>
          <w:szCs w:val="18"/>
          <w:lang w:eastAsia="es-AR"/>
        </w:rPr>
        <w:t>Copia del Documento de Transporte (Conocimiento de Embarque– Carta de Porte – Guía Aérea).</w:t>
      </w:r>
    </w:p>
    <w:p w14:paraId="1434D992" w14:textId="77777777" w:rsidR="00776385" w:rsidRPr="00C05475" w:rsidRDefault="00776385" w:rsidP="004E59D2">
      <w:pPr>
        <w:numPr>
          <w:ilvl w:val="0"/>
          <w:numId w:val="5"/>
        </w:numPr>
        <w:spacing w:before="120" w:after="120"/>
        <w:ind w:left="357" w:hanging="357"/>
        <w:jc w:val="both"/>
        <w:rPr>
          <w:rFonts w:ascii="Arial" w:hAnsi="Arial" w:cs="Arial"/>
          <w:sz w:val="18"/>
          <w:szCs w:val="18"/>
          <w:lang w:eastAsia="es-AR"/>
        </w:rPr>
      </w:pPr>
      <w:r w:rsidRPr="00C05475">
        <w:rPr>
          <w:rFonts w:ascii="Arial" w:hAnsi="Arial" w:cs="Arial"/>
          <w:sz w:val="18"/>
          <w:szCs w:val="18"/>
          <w:lang w:eastAsia="es-AR"/>
        </w:rPr>
        <w:t>Constancia de que la operación se encuentra declarada, en caso de corresponder, en la última presentación vencida del Relevamiento de activos y pasivos externos.</w:t>
      </w:r>
    </w:p>
    <w:p w14:paraId="4A8B7C19" w14:textId="77777777" w:rsidR="00776385" w:rsidRPr="00C05475" w:rsidRDefault="00776385" w:rsidP="004E59D2">
      <w:pPr>
        <w:numPr>
          <w:ilvl w:val="0"/>
          <w:numId w:val="5"/>
        </w:numPr>
        <w:spacing w:before="120" w:after="120"/>
        <w:ind w:left="357" w:hanging="357"/>
        <w:jc w:val="both"/>
        <w:rPr>
          <w:rFonts w:ascii="Arial" w:hAnsi="Arial" w:cs="Arial"/>
          <w:sz w:val="18"/>
          <w:szCs w:val="18"/>
          <w:lang w:eastAsia="es-AR"/>
        </w:rPr>
      </w:pPr>
      <w:r w:rsidRPr="00C05475">
        <w:rPr>
          <w:rFonts w:ascii="Arial" w:hAnsi="Arial" w:cs="Arial"/>
          <w:sz w:val="18"/>
          <w:szCs w:val="18"/>
          <w:lang w:eastAsia="es-AR"/>
        </w:rPr>
        <w:lastRenderedPageBreak/>
        <w:t>En el caso de importaciones oficializadas con anterioridad al 01.11.19, declaración jurada consignando el saldo de deuda pendiente a la fecha firmada por quien ejerza la representación legal de la empresa.</w:t>
      </w:r>
    </w:p>
    <w:p w14:paraId="64249E8D" w14:textId="77777777" w:rsidR="00776385" w:rsidRPr="00C05475" w:rsidRDefault="00776385" w:rsidP="004E59D2">
      <w:pPr>
        <w:pStyle w:val="Prrafodelista"/>
        <w:numPr>
          <w:ilvl w:val="0"/>
          <w:numId w:val="5"/>
        </w:numPr>
        <w:spacing w:before="120" w:after="120"/>
        <w:ind w:left="357" w:hanging="357"/>
        <w:contextualSpacing w:val="0"/>
        <w:jc w:val="both"/>
        <w:rPr>
          <w:rFonts w:ascii="Arial" w:hAnsi="Arial" w:cs="Arial"/>
          <w:sz w:val="18"/>
          <w:szCs w:val="18"/>
          <w:lang w:val="es-AR"/>
        </w:rPr>
      </w:pPr>
      <w:r w:rsidRPr="00C05475">
        <w:rPr>
          <w:rFonts w:ascii="Arial" w:hAnsi="Arial" w:cs="Arial"/>
          <w:sz w:val="18"/>
          <w:szCs w:val="18"/>
        </w:rPr>
        <w:fldChar w:fldCharType="begin">
          <w:ffData>
            <w:name w:val="Casilla3"/>
            <w:enabled/>
            <w:calcOnExit w:val="0"/>
            <w:checkBox>
              <w:sizeAuto/>
              <w:default w:val="0"/>
            </w:checkBox>
          </w:ffData>
        </w:fldChar>
      </w:r>
      <w:r w:rsidRPr="00C05475">
        <w:rPr>
          <w:rFonts w:ascii="Arial" w:hAnsi="Arial" w:cs="Arial"/>
          <w:sz w:val="18"/>
          <w:szCs w:val="18"/>
          <w:lang w:val="es-AR"/>
        </w:rPr>
        <w:instrText xml:space="preserve"> FORMCHECKBOX </w:instrText>
      </w:r>
      <w:r w:rsidRPr="00C05475">
        <w:rPr>
          <w:rFonts w:ascii="Arial" w:hAnsi="Arial" w:cs="Arial"/>
          <w:sz w:val="18"/>
          <w:szCs w:val="18"/>
        </w:rPr>
      </w:r>
      <w:r w:rsidRPr="00C05475">
        <w:rPr>
          <w:rFonts w:ascii="Arial" w:hAnsi="Arial" w:cs="Arial"/>
          <w:sz w:val="18"/>
          <w:szCs w:val="18"/>
        </w:rPr>
        <w:fldChar w:fldCharType="separate"/>
      </w:r>
      <w:r w:rsidRPr="00C05475">
        <w:rPr>
          <w:rFonts w:ascii="Arial" w:hAnsi="Arial" w:cs="Arial"/>
          <w:sz w:val="18"/>
          <w:szCs w:val="18"/>
        </w:rPr>
        <w:fldChar w:fldCharType="end"/>
      </w:r>
      <w:r w:rsidRPr="00C05475">
        <w:rPr>
          <w:rFonts w:ascii="Arial" w:hAnsi="Arial" w:cs="Arial"/>
          <w:sz w:val="18"/>
          <w:szCs w:val="18"/>
          <w:lang w:val="es-AR"/>
        </w:rPr>
        <w:t xml:space="preserve"> </w:t>
      </w:r>
      <w:r w:rsidRPr="00C05475">
        <w:rPr>
          <w:rFonts w:ascii="Arial" w:hAnsi="Arial" w:cs="Arial"/>
          <w:iCs/>
          <w:sz w:val="18"/>
          <w:szCs w:val="18"/>
          <w:lang w:val="es-AR"/>
        </w:rPr>
        <w:t>Otros (Detallar):</w:t>
      </w:r>
      <w:r w:rsidRPr="00C05475">
        <w:rPr>
          <w:rFonts w:ascii="Arial" w:hAnsi="Arial" w:cs="Arial"/>
          <w:sz w:val="18"/>
          <w:szCs w:val="18"/>
          <w:lang w:val="es-ES"/>
        </w:rPr>
        <w:t xml:space="preserve"> </w:t>
      </w:r>
      <w:r w:rsidRPr="00C05475">
        <w:rPr>
          <w:rFonts w:ascii="Arial" w:hAnsi="Arial" w:cs="Arial"/>
          <w:sz w:val="18"/>
          <w:szCs w:val="18"/>
          <w:u w:val="single"/>
        </w:rPr>
        <w:fldChar w:fldCharType="begin">
          <w:ffData>
            <w:name w:val=""/>
            <w:enabled/>
            <w:calcOnExit w:val="0"/>
            <w:textInput>
              <w:default w:val="_______________________________"/>
            </w:textInput>
          </w:ffData>
        </w:fldChar>
      </w:r>
      <w:r w:rsidRPr="00C05475">
        <w:rPr>
          <w:rFonts w:ascii="Arial" w:hAnsi="Arial" w:cs="Arial"/>
          <w:sz w:val="18"/>
          <w:szCs w:val="18"/>
          <w:u w:val="single"/>
        </w:rPr>
        <w:instrText xml:space="preserve"> FORMTEXT </w:instrText>
      </w:r>
      <w:r w:rsidRPr="00C05475">
        <w:rPr>
          <w:rFonts w:ascii="Arial" w:hAnsi="Arial" w:cs="Arial"/>
          <w:sz w:val="18"/>
          <w:szCs w:val="18"/>
          <w:u w:val="single"/>
        </w:rPr>
      </w:r>
      <w:r w:rsidRPr="00C05475">
        <w:rPr>
          <w:rFonts w:ascii="Arial" w:hAnsi="Arial" w:cs="Arial"/>
          <w:sz w:val="18"/>
          <w:szCs w:val="18"/>
          <w:u w:val="single"/>
        </w:rPr>
        <w:fldChar w:fldCharType="separate"/>
      </w:r>
      <w:r w:rsidRPr="00C05475">
        <w:rPr>
          <w:rFonts w:ascii="Arial" w:hAnsi="Arial" w:cs="Arial"/>
          <w:noProof/>
          <w:sz w:val="18"/>
          <w:szCs w:val="18"/>
          <w:u w:val="single"/>
        </w:rPr>
        <w:t>_______________________________</w:t>
      </w:r>
      <w:r w:rsidRPr="00C05475">
        <w:rPr>
          <w:rFonts w:ascii="Arial" w:hAnsi="Arial" w:cs="Arial"/>
          <w:sz w:val="18"/>
          <w:szCs w:val="18"/>
          <w:u w:val="single"/>
        </w:rPr>
        <w:fldChar w:fldCharType="end"/>
      </w:r>
    </w:p>
    <w:p w14:paraId="68CAB121" w14:textId="77777777" w:rsidR="00C36F08" w:rsidRPr="00C05475" w:rsidRDefault="00C36F08" w:rsidP="00CF3190">
      <w:pPr>
        <w:jc w:val="both"/>
        <w:rPr>
          <w:rFonts w:ascii="Arial" w:hAnsi="Arial" w:cs="Arial"/>
          <w:color w:val="000000"/>
          <w:sz w:val="20"/>
          <w:szCs w:val="20"/>
        </w:rPr>
      </w:pPr>
    </w:p>
    <w:p w14:paraId="511CFF0F" w14:textId="3678840F" w:rsidR="00C36F08" w:rsidRDefault="00FA2E22" w:rsidP="00CF3190">
      <w:pPr>
        <w:jc w:val="both"/>
        <w:rPr>
          <w:rFonts w:ascii="Arial" w:hAnsi="Arial" w:cs="Arial"/>
          <w:color w:val="000000"/>
          <w:sz w:val="18"/>
          <w:szCs w:val="18"/>
        </w:rPr>
      </w:pPr>
      <w:r w:rsidRPr="00C05475">
        <w:rPr>
          <w:rFonts w:ascii="Arial" w:hAnsi="Arial" w:cs="Arial"/>
          <w:color w:val="000000"/>
          <w:sz w:val="18"/>
          <w:szCs w:val="18"/>
        </w:rPr>
        <w:t>Al respecto, en carácter de Declaración Jurada manifestamos</w:t>
      </w:r>
      <w:r w:rsidR="00763310" w:rsidRPr="00C05475">
        <w:rPr>
          <w:rFonts w:ascii="Arial" w:hAnsi="Arial" w:cs="Arial"/>
          <w:color w:val="000000"/>
          <w:sz w:val="18"/>
          <w:szCs w:val="18"/>
        </w:rPr>
        <w:t>:</w:t>
      </w:r>
    </w:p>
    <w:p w14:paraId="093A8E2E" w14:textId="77777777" w:rsidR="007C0ADE" w:rsidRPr="00C05475" w:rsidRDefault="007C0ADE" w:rsidP="00CF3190">
      <w:pPr>
        <w:jc w:val="both"/>
        <w:rPr>
          <w:rFonts w:ascii="Arial" w:hAnsi="Arial" w:cs="Arial"/>
          <w:color w:val="000000"/>
          <w:sz w:val="18"/>
          <w:szCs w:val="18"/>
        </w:rPr>
      </w:pPr>
    </w:p>
    <w:p w14:paraId="51EA32F9" w14:textId="77777777" w:rsidR="00763310" w:rsidRPr="00C05475" w:rsidRDefault="004A74DB" w:rsidP="00CF3190">
      <w:pPr>
        <w:jc w:val="center"/>
        <w:rPr>
          <w:rFonts w:ascii="Arial" w:hAnsi="Arial" w:cs="Arial"/>
          <w:b/>
          <w:i/>
          <w:sz w:val="20"/>
          <w:szCs w:val="20"/>
          <w:lang w:val="es-AR"/>
        </w:rPr>
      </w:pPr>
      <w:r w:rsidRPr="00C05475">
        <w:rPr>
          <w:rFonts w:ascii="Arial" w:hAnsi="Arial" w:cs="Arial"/>
          <w:b/>
          <w:i/>
          <w:sz w:val="20"/>
          <w:szCs w:val="20"/>
          <w:lang w:val="es-AR"/>
        </w:rPr>
        <w:t>(Marcar y completar según corresponda)</w:t>
      </w:r>
    </w:p>
    <w:p w14:paraId="20B26502" w14:textId="77777777" w:rsidR="00531D0E" w:rsidRPr="00C05475" w:rsidRDefault="00531D0E" w:rsidP="00531D0E">
      <w:pPr>
        <w:ind w:left="360"/>
        <w:jc w:val="both"/>
        <w:rPr>
          <w:rFonts w:ascii="Arial" w:hAnsi="Arial" w:cs="Arial"/>
          <w:color w:val="000000"/>
          <w:sz w:val="20"/>
          <w:szCs w:val="20"/>
        </w:rPr>
      </w:pPr>
    </w:p>
    <w:p w14:paraId="3297F5BB" w14:textId="77777777" w:rsidR="001A3F85" w:rsidRDefault="001A3F85" w:rsidP="004E59D2">
      <w:pPr>
        <w:ind w:left="1080"/>
        <w:jc w:val="both"/>
        <w:rPr>
          <w:rFonts w:ascii="Arial" w:hAnsi="Arial" w:cs="Arial"/>
          <w:color w:val="000000"/>
          <w:sz w:val="18"/>
          <w:szCs w:val="18"/>
        </w:rPr>
      </w:pPr>
    </w:p>
    <w:p w14:paraId="7E24A5DD" w14:textId="1EDA7767" w:rsidR="007C61DB" w:rsidRDefault="001A3F85" w:rsidP="007C61DB">
      <w:pPr>
        <w:numPr>
          <w:ilvl w:val="0"/>
          <w:numId w:val="14"/>
        </w:numPr>
        <w:jc w:val="both"/>
        <w:rPr>
          <w:rFonts w:ascii="Arial" w:hAnsi="Arial" w:cs="Arial"/>
          <w:color w:val="000000"/>
          <w:sz w:val="18"/>
          <w:szCs w:val="18"/>
        </w:rPr>
      </w:pPr>
      <w:r w:rsidRPr="001A3F85">
        <w:rPr>
          <w:rFonts w:ascii="Arial" w:hAnsi="Arial" w:cs="Arial"/>
          <w:color w:val="000000"/>
          <w:sz w:val="18"/>
          <w:szCs w:val="18"/>
        </w:rPr>
        <w:t xml:space="preserve">Que hemos tomado conocimiento de la Com. “A” </w:t>
      </w:r>
      <w:r>
        <w:rPr>
          <w:rFonts w:ascii="Arial" w:hAnsi="Arial" w:cs="Arial"/>
          <w:color w:val="000000"/>
          <w:sz w:val="18"/>
          <w:szCs w:val="18"/>
        </w:rPr>
        <w:t>7917</w:t>
      </w:r>
      <w:r w:rsidRPr="001A3F85">
        <w:rPr>
          <w:rFonts w:ascii="Arial" w:hAnsi="Arial" w:cs="Arial"/>
          <w:color w:val="000000"/>
          <w:sz w:val="18"/>
          <w:szCs w:val="18"/>
        </w:rPr>
        <w:t xml:space="preserve"> sus complementarias y modificativas que dispone el requisito de la conformidad previa del BCRA para el acceso al mercado de cambios para</w:t>
      </w:r>
      <w:r w:rsidR="00874CC8">
        <w:rPr>
          <w:rFonts w:ascii="Arial" w:hAnsi="Arial" w:cs="Arial"/>
          <w:color w:val="000000"/>
          <w:sz w:val="18"/>
          <w:szCs w:val="18"/>
        </w:rPr>
        <w:t xml:space="preserve"> pago de importaciones </w:t>
      </w:r>
      <w:r w:rsidR="005155C9">
        <w:rPr>
          <w:rFonts w:ascii="Arial" w:hAnsi="Arial" w:cs="Arial"/>
          <w:color w:val="000000"/>
          <w:sz w:val="18"/>
          <w:szCs w:val="18"/>
        </w:rPr>
        <w:t>de bienes salvo que encuadre dentro de las</w:t>
      </w:r>
      <w:r w:rsidR="00E12466">
        <w:rPr>
          <w:rFonts w:ascii="Arial" w:hAnsi="Arial" w:cs="Arial"/>
          <w:color w:val="000000"/>
          <w:sz w:val="18"/>
          <w:szCs w:val="18"/>
        </w:rPr>
        <w:t xml:space="preserve"> </w:t>
      </w:r>
      <w:r w:rsidR="005155C9">
        <w:rPr>
          <w:rFonts w:ascii="Arial" w:hAnsi="Arial" w:cs="Arial"/>
          <w:color w:val="000000"/>
          <w:sz w:val="18"/>
          <w:szCs w:val="18"/>
        </w:rPr>
        <w:t>situaciones</w:t>
      </w:r>
      <w:r w:rsidR="00E12466">
        <w:rPr>
          <w:rFonts w:ascii="Arial" w:hAnsi="Arial" w:cs="Arial"/>
          <w:color w:val="000000"/>
          <w:sz w:val="18"/>
          <w:szCs w:val="18"/>
        </w:rPr>
        <w:t xml:space="preserve">, plazos y </w:t>
      </w:r>
      <w:r w:rsidR="00B21DB0">
        <w:rPr>
          <w:rFonts w:ascii="Arial" w:hAnsi="Arial" w:cs="Arial"/>
          <w:color w:val="000000"/>
          <w:sz w:val="18"/>
          <w:szCs w:val="18"/>
        </w:rPr>
        <w:t>requisitos</w:t>
      </w:r>
      <w:r w:rsidR="005155C9">
        <w:rPr>
          <w:rFonts w:ascii="Arial" w:hAnsi="Arial" w:cs="Arial"/>
          <w:color w:val="000000"/>
          <w:sz w:val="18"/>
          <w:szCs w:val="18"/>
        </w:rPr>
        <w:t xml:space="preserve"> </w:t>
      </w:r>
      <w:r w:rsidR="00B61F3B">
        <w:rPr>
          <w:rFonts w:ascii="Arial" w:hAnsi="Arial" w:cs="Arial"/>
          <w:color w:val="000000"/>
          <w:sz w:val="18"/>
          <w:szCs w:val="18"/>
        </w:rPr>
        <w:t>dispuestos en la citada norma.</w:t>
      </w:r>
    </w:p>
    <w:p w14:paraId="37278E24" w14:textId="77777777" w:rsidR="00C71FA0" w:rsidRPr="004C4B40" w:rsidRDefault="00C71FA0" w:rsidP="004E59D2">
      <w:pPr>
        <w:pStyle w:val="Prrafodelista"/>
        <w:rPr>
          <w:rFonts w:ascii="Arial" w:hAnsi="Arial" w:cs="Arial"/>
          <w:color w:val="000000"/>
          <w:sz w:val="18"/>
          <w:szCs w:val="18"/>
          <w:lang w:val="es-AR"/>
        </w:rPr>
      </w:pPr>
    </w:p>
    <w:p w14:paraId="61FF9BB1" w14:textId="6FDB1203" w:rsidR="00AB795D" w:rsidRPr="00B86AFA" w:rsidRDefault="00650C50" w:rsidP="004E59D2">
      <w:pPr>
        <w:numPr>
          <w:ilvl w:val="0"/>
          <w:numId w:val="14"/>
        </w:numPr>
        <w:jc w:val="both"/>
        <w:rPr>
          <w:rFonts w:ascii="Arial" w:hAnsi="Arial" w:cs="Arial"/>
          <w:color w:val="000000"/>
          <w:sz w:val="18"/>
          <w:szCs w:val="18"/>
        </w:rPr>
      </w:pPr>
      <w:r w:rsidRPr="00F67B2A">
        <w:rPr>
          <w:rFonts w:ascii="Arial" w:hAnsi="Arial" w:cs="Arial"/>
          <w:bCs/>
          <w:sz w:val="18"/>
          <w:szCs w:val="18"/>
        </w:rPr>
        <w:fldChar w:fldCharType="begin">
          <w:ffData>
            <w:name w:val="Casilla3"/>
            <w:enabled/>
            <w:calcOnExit w:val="0"/>
            <w:checkBox>
              <w:sizeAuto/>
              <w:default w:val="0"/>
            </w:checkBox>
          </w:ffData>
        </w:fldChar>
      </w:r>
      <w:r w:rsidRPr="00F67B2A">
        <w:rPr>
          <w:rFonts w:ascii="Arial" w:hAnsi="Arial" w:cs="Arial"/>
          <w:bCs/>
          <w:sz w:val="18"/>
          <w:szCs w:val="18"/>
        </w:rPr>
        <w:instrText xml:space="preserve"> FORMCHECKBOX </w:instrText>
      </w:r>
      <w:r w:rsidRPr="00F67B2A">
        <w:rPr>
          <w:rFonts w:ascii="Arial" w:hAnsi="Arial" w:cs="Arial"/>
          <w:bCs/>
          <w:sz w:val="18"/>
          <w:szCs w:val="18"/>
        </w:rPr>
      </w:r>
      <w:r w:rsidRPr="00F67B2A">
        <w:rPr>
          <w:rFonts w:ascii="Arial" w:hAnsi="Arial" w:cs="Arial"/>
          <w:bCs/>
          <w:sz w:val="18"/>
          <w:szCs w:val="18"/>
        </w:rPr>
        <w:fldChar w:fldCharType="separate"/>
      </w:r>
      <w:r w:rsidRPr="00F67B2A">
        <w:rPr>
          <w:rFonts w:ascii="Arial" w:hAnsi="Arial" w:cs="Arial"/>
          <w:bCs/>
          <w:sz w:val="18"/>
          <w:szCs w:val="18"/>
        </w:rPr>
        <w:fldChar w:fldCharType="end"/>
      </w:r>
      <w:r>
        <w:rPr>
          <w:rFonts w:ascii="Arial" w:hAnsi="Arial" w:cs="Arial"/>
          <w:bCs/>
          <w:sz w:val="18"/>
          <w:szCs w:val="18"/>
        </w:rPr>
        <w:t xml:space="preserve"> </w:t>
      </w:r>
      <w:r w:rsidR="007C61DB" w:rsidRPr="007C61DB">
        <w:rPr>
          <w:rFonts w:ascii="Arial" w:hAnsi="Arial" w:cs="Arial"/>
          <w:color w:val="000000"/>
          <w:sz w:val="18"/>
          <w:szCs w:val="18"/>
        </w:rPr>
        <w:t xml:space="preserve">Que </w:t>
      </w:r>
      <w:r w:rsidR="005E0917">
        <w:rPr>
          <w:rFonts w:ascii="Arial" w:hAnsi="Arial" w:cs="Arial"/>
          <w:color w:val="000000"/>
          <w:sz w:val="18"/>
          <w:szCs w:val="18"/>
        </w:rPr>
        <w:t xml:space="preserve">se trata de </w:t>
      </w:r>
      <w:r w:rsidR="00A577E8" w:rsidRPr="00FC0602">
        <w:rPr>
          <w:rFonts w:ascii="Arial" w:hAnsi="Arial" w:cs="Arial"/>
          <w:b/>
          <w:bCs/>
          <w:color w:val="000000"/>
          <w:sz w:val="18"/>
          <w:szCs w:val="18"/>
          <w:u w:val="single"/>
        </w:rPr>
        <w:t xml:space="preserve">pago de </w:t>
      </w:r>
      <w:r w:rsidR="005E0917" w:rsidRPr="00FC0602">
        <w:rPr>
          <w:rFonts w:ascii="Arial" w:hAnsi="Arial" w:cs="Arial"/>
          <w:b/>
          <w:bCs/>
          <w:color w:val="000000"/>
          <w:sz w:val="18"/>
          <w:szCs w:val="18"/>
          <w:u w:val="single"/>
        </w:rPr>
        <w:t>importaciones de bienes</w:t>
      </w:r>
      <w:r w:rsidR="009107C6" w:rsidRPr="00FC0602">
        <w:rPr>
          <w:rFonts w:ascii="Arial" w:hAnsi="Arial" w:cs="Arial"/>
          <w:b/>
          <w:bCs/>
          <w:color w:val="000000"/>
          <w:sz w:val="18"/>
          <w:szCs w:val="18"/>
          <w:u w:val="single"/>
        </w:rPr>
        <w:t xml:space="preserve"> con registro aduanero pendiente</w:t>
      </w:r>
      <w:r w:rsidR="00A577E8" w:rsidRPr="00FC0602">
        <w:rPr>
          <w:rFonts w:ascii="Arial" w:hAnsi="Arial" w:cs="Arial"/>
          <w:b/>
          <w:bCs/>
          <w:color w:val="000000"/>
          <w:sz w:val="18"/>
          <w:szCs w:val="18"/>
          <w:u w:val="single"/>
        </w:rPr>
        <w:t xml:space="preserve"> </w:t>
      </w:r>
      <w:r w:rsidR="003F2EEC" w:rsidRPr="00FC0602">
        <w:rPr>
          <w:rFonts w:ascii="Arial" w:hAnsi="Arial" w:cs="Arial"/>
          <w:b/>
          <w:bCs/>
          <w:color w:val="000000"/>
          <w:sz w:val="18"/>
          <w:szCs w:val="18"/>
          <w:u w:val="single"/>
        </w:rPr>
        <w:t xml:space="preserve">o </w:t>
      </w:r>
      <w:r w:rsidR="00A577E8" w:rsidRPr="00FC0602">
        <w:rPr>
          <w:rFonts w:ascii="Arial" w:hAnsi="Arial" w:cs="Arial"/>
          <w:b/>
          <w:bCs/>
          <w:color w:val="000000"/>
          <w:sz w:val="18"/>
          <w:szCs w:val="18"/>
          <w:u w:val="single"/>
        </w:rPr>
        <w:t xml:space="preserve">pago diferido con registro aduanero </w:t>
      </w:r>
      <w:r w:rsidR="005E0917" w:rsidRPr="00FC0602">
        <w:rPr>
          <w:rFonts w:ascii="Arial" w:hAnsi="Arial" w:cs="Arial"/>
          <w:b/>
          <w:bCs/>
          <w:color w:val="000000"/>
          <w:sz w:val="18"/>
          <w:szCs w:val="18"/>
          <w:u w:val="single"/>
        </w:rPr>
        <w:t xml:space="preserve">a partir del 13.12.23 </w:t>
      </w:r>
      <w:r w:rsidR="004164EC" w:rsidRPr="00FC0602">
        <w:rPr>
          <w:rFonts w:ascii="Arial" w:hAnsi="Arial" w:cs="Arial"/>
          <w:b/>
          <w:bCs/>
          <w:color w:val="000000"/>
          <w:sz w:val="18"/>
          <w:szCs w:val="18"/>
          <w:u w:val="single"/>
        </w:rPr>
        <w:t xml:space="preserve">y </w:t>
      </w:r>
      <w:r w:rsidR="00AB795D" w:rsidRPr="00FC0602">
        <w:rPr>
          <w:rFonts w:ascii="Arial" w:hAnsi="Arial" w:cs="Arial"/>
          <w:b/>
          <w:bCs/>
          <w:color w:val="000000"/>
          <w:sz w:val="18"/>
          <w:szCs w:val="18"/>
          <w:u w:val="single"/>
        </w:rPr>
        <w:t>se concreta antes de los plazos previstos</w:t>
      </w:r>
      <w:r w:rsidR="00BF12E4">
        <w:rPr>
          <w:rFonts w:ascii="Arial" w:hAnsi="Arial" w:cs="Arial"/>
          <w:color w:val="000000"/>
          <w:sz w:val="18"/>
          <w:szCs w:val="18"/>
        </w:rPr>
        <w:t xml:space="preserve">, </w:t>
      </w:r>
      <w:r w:rsidR="00AB795D" w:rsidRPr="00B86AFA">
        <w:rPr>
          <w:rFonts w:ascii="Arial" w:hAnsi="Arial" w:cs="Arial"/>
          <w:color w:val="000000"/>
          <w:sz w:val="18"/>
          <w:szCs w:val="18"/>
        </w:rPr>
        <w:t>cuando se verifiquen los restantes requisitos aplicables, considerando que aplica la siguiente situación contemplada en la Com. A 7917 punto 3</w:t>
      </w:r>
      <w:r w:rsidR="00D27A86">
        <w:rPr>
          <w:rFonts w:ascii="Arial" w:hAnsi="Arial" w:cs="Arial"/>
          <w:color w:val="000000"/>
          <w:sz w:val="18"/>
          <w:szCs w:val="18"/>
        </w:rPr>
        <w:t xml:space="preserve"> (</w:t>
      </w:r>
      <w:proofErr w:type="spellStart"/>
      <w:r w:rsidR="00D27A86">
        <w:rPr>
          <w:rFonts w:ascii="Arial" w:hAnsi="Arial" w:cs="Arial"/>
          <w:color w:val="000000"/>
          <w:sz w:val="18"/>
          <w:szCs w:val="18"/>
        </w:rPr>
        <w:t>Pto</w:t>
      </w:r>
      <w:proofErr w:type="spellEnd"/>
      <w:r w:rsidR="00D27A86">
        <w:rPr>
          <w:rFonts w:ascii="Arial" w:hAnsi="Arial" w:cs="Arial"/>
          <w:color w:val="000000"/>
          <w:sz w:val="18"/>
          <w:szCs w:val="18"/>
        </w:rPr>
        <w:t xml:space="preserve"> 10.10.2 del T.O. </w:t>
      </w:r>
      <w:proofErr w:type="spellStart"/>
      <w:r w:rsidR="00D27A86">
        <w:rPr>
          <w:rFonts w:ascii="Arial" w:hAnsi="Arial" w:cs="Arial"/>
          <w:color w:val="000000"/>
          <w:sz w:val="18"/>
          <w:szCs w:val="18"/>
        </w:rPr>
        <w:t>EyC</w:t>
      </w:r>
      <w:proofErr w:type="spellEnd"/>
      <w:r w:rsidR="00D27A86">
        <w:rPr>
          <w:rFonts w:ascii="Arial" w:hAnsi="Arial" w:cs="Arial"/>
          <w:color w:val="000000"/>
          <w:sz w:val="18"/>
          <w:szCs w:val="18"/>
        </w:rPr>
        <w:t>)</w:t>
      </w:r>
      <w:r w:rsidR="00AB795D" w:rsidRPr="00B86AFA">
        <w:rPr>
          <w:rFonts w:ascii="Arial" w:hAnsi="Arial" w:cs="Arial"/>
          <w:color w:val="000000"/>
          <w:sz w:val="18"/>
          <w:szCs w:val="18"/>
        </w:rPr>
        <w:t>:</w:t>
      </w:r>
    </w:p>
    <w:p w14:paraId="2604B3CA" w14:textId="77777777" w:rsidR="00AB795D" w:rsidRPr="00AB795D" w:rsidRDefault="00AB795D" w:rsidP="004E59D2">
      <w:pPr>
        <w:ind w:left="1080"/>
        <w:jc w:val="both"/>
        <w:rPr>
          <w:rFonts w:ascii="Arial" w:hAnsi="Arial" w:cs="Arial"/>
          <w:color w:val="000000"/>
          <w:sz w:val="18"/>
          <w:szCs w:val="18"/>
        </w:rPr>
      </w:pPr>
    </w:p>
    <w:p w14:paraId="1D7218BD" w14:textId="36159066" w:rsidR="00AB795D" w:rsidRDefault="00DD09C7" w:rsidP="004E59D2">
      <w:pPr>
        <w:ind w:left="1418"/>
        <w:jc w:val="both"/>
        <w:rPr>
          <w:rFonts w:ascii="Arial" w:hAnsi="Arial" w:cs="Arial"/>
          <w:color w:val="000000"/>
          <w:sz w:val="18"/>
          <w:szCs w:val="18"/>
        </w:rPr>
      </w:pPr>
      <w:r w:rsidRPr="00F67B2A">
        <w:rPr>
          <w:rFonts w:ascii="Arial" w:hAnsi="Arial" w:cs="Arial"/>
          <w:bCs/>
          <w:sz w:val="18"/>
          <w:szCs w:val="18"/>
        </w:rPr>
        <w:fldChar w:fldCharType="begin">
          <w:ffData>
            <w:name w:val="Casilla3"/>
            <w:enabled/>
            <w:calcOnExit w:val="0"/>
            <w:checkBox>
              <w:sizeAuto/>
              <w:default w:val="0"/>
            </w:checkBox>
          </w:ffData>
        </w:fldChar>
      </w:r>
      <w:r w:rsidRPr="00F67B2A">
        <w:rPr>
          <w:rFonts w:ascii="Arial" w:hAnsi="Arial" w:cs="Arial"/>
          <w:bCs/>
          <w:sz w:val="18"/>
          <w:szCs w:val="18"/>
        </w:rPr>
        <w:instrText xml:space="preserve"> FORMCHECKBOX </w:instrText>
      </w:r>
      <w:r w:rsidRPr="00F67B2A">
        <w:rPr>
          <w:rFonts w:ascii="Arial" w:hAnsi="Arial" w:cs="Arial"/>
          <w:bCs/>
          <w:sz w:val="18"/>
          <w:szCs w:val="18"/>
        </w:rPr>
      </w:r>
      <w:r w:rsidRPr="00F67B2A">
        <w:rPr>
          <w:rFonts w:ascii="Arial" w:hAnsi="Arial" w:cs="Arial"/>
          <w:bCs/>
          <w:sz w:val="18"/>
          <w:szCs w:val="18"/>
        </w:rPr>
        <w:fldChar w:fldCharType="separate"/>
      </w:r>
      <w:r w:rsidRPr="00F67B2A">
        <w:rPr>
          <w:rFonts w:ascii="Arial" w:hAnsi="Arial" w:cs="Arial"/>
          <w:bCs/>
          <w:sz w:val="18"/>
          <w:szCs w:val="18"/>
        </w:rPr>
        <w:fldChar w:fldCharType="end"/>
      </w:r>
      <w:r w:rsidR="00AB795D" w:rsidRPr="00AB795D">
        <w:rPr>
          <w:rFonts w:ascii="Arial" w:hAnsi="Arial" w:cs="Arial"/>
          <w:color w:val="000000"/>
          <w:sz w:val="18"/>
          <w:szCs w:val="18"/>
        </w:rPr>
        <w:t xml:space="preserve"> 1. Accede al mercado de cambios con fondos originados con una financiación de importaciones de bienes otorgada por una entidad financiera local a partir de una línea de crédito del exterior cumpliendo las condiciones previstas en el mismo.</w:t>
      </w:r>
      <w:r w:rsidR="001B326B" w:rsidRPr="001B326B">
        <w:rPr>
          <w:rFonts w:ascii="Arial" w:hAnsi="Arial" w:cs="Arial"/>
          <w:color w:val="000000"/>
          <w:sz w:val="18"/>
          <w:szCs w:val="18"/>
        </w:rPr>
        <w:t xml:space="preserve"> </w:t>
      </w:r>
      <w:r w:rsidR="001B326B">
        <w:rPr>
          <w:rFonts w:ascii="Arial" w:hAnsi="Arial" w:cs="Arial"/>
          <w:color w:val="000000"/>
          <w:sz w:val="18"/>
          <w:szCs w:val="18"/>
        </w:rPr>
        <w:t>(</w:t>
      </w:r>
      <w:proofErr w:type="spellStart"/>
      <w:r w:rsidR="001B326B">
        <w:rPr>
          <w:rFonts w:ascii="Arial" w:hAnsi="Arial" w:cs="Arial"/>
          <w:color w:val="000000"/>
          <w:sz w:val="18"/>
          <w:szCs w:val="18"/>
        </w:rPr>
        <w:t>Pto</w:t>
      </w:r>
      <w:proofErr w:type="spellEnd"/>
      <w:r w:rsidR="001B326B">
        <w:rPr>
          <w:rFonts w:ascii="Arial" w:hAnsi="Arial" w:cs="Arial"/>
          <w:color w:val="000000"/>
          <w:sz w:val="18"/>
          <w:szCs w:val="18"/>
        </w:rPr>
        <w:t xml:space="preserve"> 10.10.2.1 del T.O. </w:t>
      </w:r>
      <w:proofErr w:type="spellStart"/>
      <w:r w:rsidR="001B326B">
        <w:rPr>
          <w:rFonts w:ascii="Arial" w:hAnsi="Arial" w:cs="Arial"/>
          <w:color w:val="000000"/>
          <w:sz w:val="18"/>
          <w:szCs w:val="18"/>
        </w:rPr>
        <w:t>EyC</w:t>
      </w:r>
      <w:proofErr w:type="spellEnd"/>
      <w:r w:rsidR="001B326B">
        <w:rPr>
          <w:rFonts w:ascii="Arial" w:hAnsi="Arial" w:cs="Arial"/>
          <w:color w:val="000000"/>
          <w:sz w:val="18"/>
          <w:szCs w:val="18"/>
        </w:rPr>
        <w:t>)</w:t>
      </w:r>
    </w:p>
    <w:p w14:paraId="535596F0" w14:textId="77777777" w:rsidR="00DD09C7" w:rsidRPr="00AB795D" w:rsidRDefault="00DD09C7" w:rsidP="004E59D2">
      <w:pPr>
        <w:ind w:left="1418"/>
        <w:jc w:val="both"/>
        <w:rPr>
          <w:rFonts w:ascii="Arial" w:hAnsi="Arial" w:cs="Arial"/>
          <w:color w:val="000000"/>
          <w:sz w:val="18"/>
          <w:szCs w:val="18"/>
        </w:rPr>
      </w:pPr>
    </w:p>
    <w:p w14:paraId="3D2BC1A8" w14:textId="456873F4" w:rsidR="00AB795D" w:rsidRPr="00AB795D" w:rsidRDefault="00DD09C7" w:rsidP="004E59D2">
      <w:pPr>
        <w:ind w:left="1418"/>
        <w:jc w:val="both"/>
        <w:rPr>
          <w:rFonts w:ascii="Arial" w:hAnsi="Arial" w:cs="Arial"/>
          <w:color w:val="000000"/>
          <w:sz w:val="18"/>
          <w:szCs w:val="18"/>
        </w:rPr>
      </w:pPr>
      <w:r w:rsidRPr="00F67B2A">
        <w:rPr>
          <w:rFonts w:ascii="Arial" w:hAnsi="Arial" w:cs="Arial"/>
          <w:bCs/>
          <w:sz w:val="18"/>
          <w:szCs w:val="18"/>
        </w:rPr>
        <w:fldChar w:fldCharType="begin">
          <w:ffData>
            <w:name w:val="Casilla3"/>
            <w:enabled/>
            <w:calcOnExit w:val="0"/>
            <w:checkBox>
              <w:sizeAuto/>
              <w:default w:val="0"/>
            </w:checkBox>
          </w:ffData>
        </w:fldChar>
      </w:r>
      <w:r w:rsidRPr="00F67B2A">
        <w:rPr>
          <w:rFonts w:ascii="Arial" w:hAnsi="Arial" w:cs="Arial"/>
          <w:bCs/>
          <w:sz w:val="18"/>
          <w:szCs w:val="18"/>
        </w:rPr>
        <w:instrText xml:space="preserve"> FORMCHECKBOX </w:instrText>
      </w:r>
      <w:r w:rsidRPr="00F67B2A">
        <w:rPr>
          <w:rFonts w:ascii="Arial" w:hAnsi="Arial" w:cs="Arial"/>
          <w:bCs/>
          <w:sz w:val="18"/>
          <w:szCs w:val="18"/>
        </w:rPr>
      </w:r>
      <w:r w:rsidRPr="00F67B2A">
        <w:rPr>
          <w:rFonts w:ascii="Arial" w:hAnsi="Arial" w:cs="Arial"/>
          <w:bCs/>
          <w:sz w:val="18"/>
          <w:szCs w:val="18"/>
        </w:rPr>
        <w:fldChar w:fldCharType="separate"/>
      </w:r>
      <w:r w:rsidRPr="00F67B2A">
        <w:rPr>
          <w:rFonts w:ascii="Arial" w:hAnsi="Arial" w:cs="Arial"/>
          <w:bCs/>
          <w:sz w:val="18"/>
          <w:szCs w:val="18"/>
        </w:rPr>
        <w:fldChar w:fldCharType="end"/>
      </w:r>
      <w:r w:rsidR="00AB795D" w:rsidRPr="00AB795D">
        <w:rPr>
          <w:rFonts w:ascii="Arial" w:hAnsi="Arial" w:cs="Arial"/>
          <w:color w:val="000000"/>
          <w:sz w:val="18"/>
          <w:szCs w:val="18"/>
        </w:rPr>
        <w:t xml:space="preserve"> 2. Accede al mercado de cambios en forma simultánea con la liquidación de fondos en concepto de anticipos o prefinanciaciones de exportaciones del exterior o prefinanciaciones de exportaciones otorgadas por entidades financieras locales con fondeo en líneas de crédito del exterior, en la medida que se cumplan las condiciones estipuladas en el punto </w:t>
      </w:r>
      <w:r w:rsidR="00D27A86">
        <w:rPr>
          <w:rFonts w:ascii="Arial" w:hAnsi="Arial" w:cs="Arial"/>
          <w:color w:val="000000"/>
          <w:sz w:val="18"/>
          <w:szCs w:val="18"/>
        </w:rPr>
        <w:t>10.10.2.1</w:t>
      </w:r>
      <w:r w:rsidR="00AB795D" w:rsidRPr="00AB795D">
        <w:rPr>
          <w:rFonts w:ascii="Arial" w:hAnsi="Arial" w:cs="Arial"/>
          <w:color w:val="000000"/>
          <w:sz w:val="18"/>
          <w:szCs w:val="18"/>
        </w:rPr>
        <w:t xml:space="preserve"> i) y </w:t>
      </w:r>
      <w:r w:rsidR="00D27A86">
        <w:rPr>
          <w:rFonts w:ascii="Arial" w:hAnsi="Arial" w:cs="Arial"/>
          <w:color w:val="000000"/>
          <w:sz w:val="18"/>
          <w:szCs w:val="18"/>
        </w:rPr>
        <w:t>10.10.2.1</w:t>
      </w:r>
      <w:r w:rsidR="00AB795D" w:rsidRPr="00AB795D">
        <w:rPr>
          <w:rFonts w:ascii="Arial" w:hAnsi="Arial" w:cs="Arial"/>
          <w:color w:val="000000"/>
          <w:sz w:val="18"/>
          <w:szCs w:val="18"/>
        </w:rPr>
        <w:t>.ii) de</w:t>
      </w:r>
      <w:r w:rsidR="00D27A86">
        <w:rPr>
          <w:rFonts w:ascii="Arial" w:hAnsi="Arial" w:cs="Arial"/>
          <w:color w:val="000000"/>
          <w:sz w:val="18"/>
          <w:szCs w:val="18"/>
        </w:rPr>
        <w:t xml:space="preserve">l T.O. </w:t>
      </w:r>
      <w:proofErr w:type="spellStart"/>
      <w:r w:rsidR="00D27A86">
        <w:rPr>
          <w:rFonts w:ascii="Arial" w:hAnsi="Arial" w:cs="Arial"/>
          <w:color w:val="000000"/>
          <w:sz w:val="18"/>
          <w:szCs w:val="18"/>
        </w:rPr>
        <w:t>EyC</w:t>
      </w:r>
      <w:proofErr w:type="spellEnd"/>
      <w:r w:rsidR="00AB795D" w:rsidRPr="00AB795D">
        <w:rPr>
          <w:rFonts w:ascii="Arial" w:hAnsi="Arial" w:cs="Arial"/>
          <w:color w:val="000000"/>
          <w:sz w:val="18"/>
          <w:szCs w:val="18"/>
        </w:rPr>
        <w:t>.</w:t>
      </w:r>
    </w:p>
    <w:p w14:paraId="52B1304F" w14:textId="2BEFC769" w:rsidR="00AB795D" w:rsidRPr="00AB795D" w:rsidRDefault="00AB795D" w:rsidP="004E59D2">
      <w:pPr>
        <w:ind w:left="1418"/>
        <w:jc w:val="both"/>
        <w:rPr>
          <w:rFonts w:ascii="Arial" w:hAnsi="Arial" w:cs="Arial"/>
          <w:color w:val="000000"/>
          <w:sz w:val="18"/>
          <w:szCs w:val="18"/>
        </w:rPr>
      </w:pPr>
      <w:r w:rsidRPr="00AB795D">
        <w:rPr>
          <w:rFonts w:ascii="Arial" w:hAnsi="Arial" w:cs="Arial"/>
          <w:color w:val="000000"/>
          <w:sz w:val="18"/>
          <w:szCs w:val="18"/>
        </w:rPr>
        <w:t>Declaramos bajo juramento que habiendo indicado esta situación dejamos constancia de que será necesaria la conformidad previa del BCRA para la aplicación de divisas de cobros de exportaciones con anterioridad a la fecha de vencimiento que surge de las condiciones de plazo estipuladas para situaciones asociadas a un financiamiento.</w:t>
      </w:r>
      <w:r w:rsidR="001B326B">
        <w:rPr>
          <w:rFonts w:ascii="Arial" w:hAnsi="Arial" w:cs="Arial"/>
          <w:color w:val="000000"/>
          <w:sz w:val="18"/>
          <w:szCs w:val="18"/>
        </w:rPr>
        <w:t xml:space="preserve"> (</w:t>
      </w:r>
      <w:proofErr w:type="spellStart"/>
      <w:r w:rsidR="001B326B">
        <w:rPr>
          <w:rFonts w:ascii="Arial" w:hAnsi="Arial" w:cs="Arial"/>
          <w:color w:val="000000"/>
          <w:sz w:val="18"/>
          <w:szCs w:val="18"/>
        </w:rPr>
        <w:t>Pto</w:t>
      </w:r>
      <w:proofErr w:type="spellEnd"/>
      <w:r w:rsidR="001B326B">
        <w:rPr>
          <w:rFonts w:ascii="Arial" w:hAnsi="Arial" w:cs="Arial"/>
          <w:color w:val="000000"/>
          <w:sz w:val="18"/>
          <w:szCs w:val="18"/>
        </w:rPr>
        <w:t xml:space="preserve"> 10.10.2.2 del T.O. </w:t>
      </w:r>
      <w:proofErr w:type="spellStart"/>
      <w:r w:rsidR="001B326B">
        <w:rPr>
          <w:rFonts w:ascii="Arial" w:hAnsi="Arial" w:cs="Arial"/>
          <w:color w:val="000000"/>
          <w:sz w:val="18"/>
          <w:szCs w:val="18"/>
        </w:rPr>
        <w:t>EyC</w:t>
      </w:r>
      <w:proofErr w:type="spellEnd"/>
      <w:r w:rsidR="001B326B">
        <w:rPr>
          <w:rFonts w:ascii="Arial" w:hAnsi="Arial" w:cs="Arial"/>
          <w:color w:val="000000"/>
          <w:sz w:val="18"/>
          <w:szCs w:val="18"/>
        </w:rPr>
        <w:t>)</w:t>
      </w:r>
    </w:p>
    <w:p w14:paraId="72971E36" w14:textId="77777777" w:rsidR="00AB795D" w:rsidRPr="00AB795D" w:rsidRDefault="00AB795D" w:rsidP="004E59D2">
      <w:pPr>
        <w:ind w:left="1418"/>
        <w:jc w:val="both"/>
        <w:rPr>
          <w:rFonts w:ascii="Arial" w:hAnsi="Arial" w:cs="Arial"/>
          <w:color w:val="000000"/>
          <w:sz w:val="18"/>
          <w:szCs w:val="18"/>
        </w:rPr>
      </w:pPr>
    </w:p>
    <w:p w14:paraId="2A6F03D1" w14:textId="26EAD3F2" w:rsidR="00AB795D" w:rsidRPr="00AB795D" w:rsidRDefault="00DD09C7" w:rsidP="004E59D2">
      <w:pPr>
        <w:ind w:left="1418"/>
        <w:jc w:val="both"/>
        <w:rPr>
          <w:rFonts w:ascii="Arial" w:hAnsi="Arial" w:cs="Arial"/>
          <w:color w:val="000000"/>
          <w:sz w:val="18"/>
          <w:szCs w:val="18"/>
        </w:rPr>
      </w:pPr>
      <w:r w:rsidRPr="00F67B2A">
        <w:rPr>
          <w:rFonts w:ascii="Arial" w:hAnsi="Arial" w:cs="Arial"/>
          <w:bCs/>
          <w:sz w:val="18"/>
          <w:szCs w:val="18"/>
        </w:rPr>
        <w:fldChar w:fldCharType="begin">
          <w:ffData>
            <w:name w:val="Casilla3"/>
            <w:enabled/>
            <w:calcOnExit w:val="0"/>
            <w:checkBox>
              <w:sizeAuto/>
              <w:default w:val="0"/>
            </w:checkBox>
          </w:ffData>
        </w:fldChar>
      </w:r>
      <w:r w:rsidRPr="00F67B2A">
        <w:rPr>
          <w:rFonts w:ascii="Arial" w:hAnsi="Arial" w:cs="Arial"/>
          <w:bCs/>
          <w:sz w:val="18"/>
          <w:szCs w:val="18"/>
        </w:rPr>
        <w:instrText xml:space="preserve"> FORMCHECKBOX </w:instrText>
      </w:r>
      <w:r w:rsidRPr="00F67B2A">
        <w:rPr>
          <w:rFonts w:ascii="Arial" w:hAnsi="Arial" w:cs="Arial"/>
          <w:bCs/>
          <w:sz w:val="18"/>
          <w:szCs w:val="18"/>
        </w:rPr>
      </w:r>
      <w:r w:rsidRPr="00F67B2A">
        <w:rPr>
          <w:rFonts w:ascii="Arial" w:hAnsi="Arial" w:cs="Arial"/>
          <w:bCs/>
          <w:sz w:val="18"/>
          <w:szCs w:val="18"/>
        </w:rPr>
        <w:fldChar w:fldCharType="separate"/>
      </w:r>
      <w:r w:rsidRPr="00F67B2A">
        <w:rPr>
          <w:rFonts w:ascii="Arial" w:hAnsi="Arial" w:cs="Arial"/>
          <w:bCs/>
          <w:sz w:val="18"/>
          <w:szCs w:val="18"/>
        </w:rPr>
        <w:fldChar w:fldCharType="end"/>
      </w:r>
      <w:r w:rsidR="00AB795D" w:rsidRPr="00AB795D">
        <w:rPr>
          <w:rFonts w:ascii="Arial" w:hAnsi="Arial" w:cs="Arial"/>
          <w:color w:val="000000"/>
          <w:sz w:val="18"/>
          <w:szCs w:val="18"/>
        </w:rPr>
        <w:t xml:space="preserve"> 3. Accede al mercado de cambios en forma simultánea con la liquidación de fondos originados en un endeudamiento financiero con el exterior, en la medida que se cumplan las condiciones estipuladas en el punto </w:t>
      </w:r>
      <w:r w:rsidR="00D27A86">
        <w:rPr>
          <w:rFonts w:ascii="Arial" w:hAnsi="Arial" w:cs="Arial"/>
          <w:color w:val="000000"/>
          <w:sz w:val="18"/>
          <w:szCs w:val="18"/>
        </w:rPr>
        <w:t>10.10.2.1</w:t>
      </w:r>
      <w:r w:rsidR="00AB795D" w:rsidRPr="00AB795D">
        <w:rPr>
          <w:rFonts w:ascii="Arial" w:hAnsi="Arial" w:cs="Arial"/>
          <w:color w:val="000000"/>
          <w:sz w:val="18"/>
          <w:szCs w:val="18"/>
        </w:rPr>
        <w:t xml:space="preserve"> i) y </w:t>
      </w:r>
      <w:r w:rsidR="00D27A86">
        <w:rPr>
          <w:rFonts w:ascii="Arial" w:hAnsi="Arial" w:cs="Arial"/>
          <w:color w:val="000000"/>
          <w:sz w:val="18"/>
          <w:szCs w:val="18"/>
        </w:rPr>
        <w:t xml:space="preserve">10.10.2.1 </w:t>
      </w:r>
      <w:proofErr w:type="spellStart"/>
      <w:r w:rsidR="00AB795D" w:rsidRPr="00AB795D">
        <w:rPr>
          <w:rFonts w:ascii="Arial" w:hAnsi="Arial" w:cs="Arial"/>
          <w:color w:val="000000"/>
          <w:sz w:val="18"/>
          <w:szCs w:val="18"/>
        </w:rPr>
        <w:t>ii</w:t>
      </w:r>
      <w:proofErr w:type="spellEnd"/>
      <w:r w:rsidR="00AB795D" w:rsidRPr="00AB795D">
        <w:rPr>
          <w:rFonts w:ascii="Arial" w:hAnsi="Arial" w:cs="Arial"/>
          <w:color w:val="000000"/>
          <w:sz w:val="18"/>
          <w:szCs w:val="18"/>
        </w:rPr>
        <w:t>) de</w:t>
      </w:r>
      <w:r w:rsidR="00D27A86">
        <w:rPr>
          <w:rFonts w:ascii="Arial" w:hAnsi="Arial" w:cs="Arial"/>
          <w:color w:val="000000"/>
          <w:sz w:val="18"/>
          <w:szCs w:val="18"/>
        </w:rPr>
        <w:t xml:space="preserve">l T.O. </w:t>
      </w:r>
      <w:proofErr w:type="spellStart"/>
      <w:r w:rsidR="00D27A86">
        <w:rPr>
          <w:rFonts w:ascii="Arial" w:hAnsi="Arial" w:cs="Arial"/>
          <w:color w:val="000000"/>
          <w:sz w:val="18"/>
          <w:szCs w:val="18"/>
        </w:rPr>
        <w:t>EyC</w:t>
      </w:r>
      <w:proofErr w:type="spellEnd"/>
      <w:r w:rsidR="00AB795D" w:rsidRPr="00AB795D">
        <w:rPr>
          <w:rFonts w:ascii="Arial" w:hAnsi="Arial" w:cs="Arial"/>
          <w:color w:val="000000"/>
          <w:sz w:val="18"/>
          <w:szCs w:val="18"/>
        </w:rPr>
        <w:t xml:space="preserve">. </w:t>
      </w:r>
    </w:p>
    <w:p w14:paraId="7FF228B0" w14:textId="0EC81D04" w:rsidR="00AB795D" w:rsidRPr="00AB795D" w:rsidRDefault="00AB795D" w:rsidP="004E59D2">
      <w:pPr>
        <w:ind w:left="1418"/>
        <w:jc w:val="both"/>
        <w:rPr>
          <w:rFonts w:ascii="Arial" w:hAnsi="Arial" w:cs="Arial"/>
          <w:color w:val="000000"/>
          <w:sz w:val="18"/>
          <w:szCs w:val="18"/>
        </w:rPr>
      </w:pPr>
      <w:r w:rsidRPr="00AB795D">
        <w:rPr>
          <w:rFonts w:ascii="Arial" w:hAnsi="Arial" w:cs="Arial"/>
          <w:color w:val="000000"/>
          <w:sz w:val="18"/>
          <w:szCs w:val="18"/>
        </w:rPr>
        <w:t>Declaramos bajo juramento que la porción de los endeudamientos financieros con el exterior que sea utilizada en virtud de lo dispuesto en el presente punto no podrá ser computada a los efectos de otros mecanismos específicos que habiliten el acceso al mercado de cambios a partir del ingreso y/o liquidación de este tipo de operaciones.</w:t>
      </w:r>
      <w:r w:rsidR="001B326B" w:rsidRPr="001B326B">
        <w:rPr>
          <w:rFonts w:ascii="Arial" w:hAnsi="Arial" w:cs="Arial"/>
          <w:color w:val="000000"/>
          <w:sz w:val="18"/>
          <w:szCs w:val="18"/>
        </w:rPr>
        <w:t xml:space="preserve"> </w:t>
      </w:r>
      <w:r w:rsidR="001B326B">
        <w:rPr>
          <w:rFonts w:ascii="Arial" w:hAnsi="Arial" w:cs="Arial"/>
          <w:color w:val="000000"/>
          <w:sz w:val="18"/>
          <w:szCs w:val="18"/>
        </w:rPr>
        <w:t>(</w:t>
      </w:r>
      <w:proofErr w:type="spellStart"/>
      <w:r w:rsidR="001B326B">
        <w:rPr>
          <w:rFonts w:ascii="Arial" w:hAnsi="Arial" w:cs="Arial"/>
          <w:color w:val="000000"/>
          <w:sz w:val="18"/>
          <w:szCs w:val="18"/>
        </w:rPr>
        <w:t>Pto</w:t>
      </w:r>
      <w:proofErr w:type="spellEnd"/>
      <w:r w:rsidR="001B326B">
        <w:rPr>
          <w:rFonts w:ascii="Arial" w:hAnsi="Arial" w:cs="Arial"/>
          <w:color w:val="000000"/>
          <w:sz w:val="18"/>
          <w:szCs w:val="18"/>
        </w:rPr>
        <w:t xml:space="preserve"> 10.10.2.3 del T.O. </w:t>
      </w:r>
      <w:proofErr w:type="spellStart"/>
      <w:r w:rsidR="001B326B">
        <w:rPr>
          <w:rFonts w:ascii="Arial" w:hAnsi="Arial" w:cs="Arial"/>
          <w:color w:val="000000"/>
          <w:sz w:val="18"/>
          <w:szCs w:val="18"/>
        </w:rPr>
        <w:t>EyC</w:t>
      </w:r>
      <w:proofErr w:type="spellEnd"/>
      <w:r w:rsidR="001B326B">
        <w:rPr>
          <w:rFonts w:ascii="Arial" w:hAnsi="Arial" w:cs="Arial"/>
          <w:color w:val="000000"/>
          <w:sz w:val="18"/>
          <w:szCs w:val="18"/>
        </w:rPr>
        <w:t>)</w:t>
      </w:r>
    </w:p>
    <w:p w14:paraId="080FD7E2" w14:textId="77777777" w:rsidR="00AB795D" w:rsidRPr="00AB795D" w:rsidRDefault="00AB795D" w:rsidP="004E59D2">
      <w:pPr>
        <w:ind w:left="1418"/>
        <w:jc w:val="both"/>
        <w:rPr>
          <w:rFonts w:ascii="Arial" w:hAnsi="Arial" w:cs="Arial"/>
          <w:color w:val="000000"/>
          <w:sz w:val="18"/>
          <w:szCs w:val="18"/>
        </w:rPr>
      </w:pPr>
    </w:p>
    <w:p w14:paraId="62D9BAF6" w14:textId="19D1AB81" w:rsidR="00AB795D" w:rsidRPr="00AB795D" w:rsidRDefault="00DD09C7" w:rsidP="004E59D2">
      <w:pPr>
        <w:ind w:left="1418"/>
        <w:jc w:val="both"/>
        <w:rPr>
          <w:rFonts w:ascii="Arial" w:hAnsi="Arial" w:cs="Arial"/>
          <w:color w:val="000000"/>
          <w:sz w:val="18"/>
          <w:szCs w:val="18"/>
        </w:rPr>
      </w:pPr>
      <w:r w:rsidRPr="00F67B2A">
        <w:rPr>
          <w:rFonts w:ascii="Arial" w:hAnsi="Arial" w:cs="Arial"/>
          <w:bCs/>
          <w:sz w:val="18"/>
          <w:szCs w:val="18"/>
        </w:rPr>
        <w:fldChar w:fldCharType="begin">
          <w:ffData>
            <w:name w:val="Casilla3"/>
            <w:enabled/>
            <w:calcOnExit w:val="0"/>
            <w:checkBox>
              <w:sizeAuto/>
              <w:default w:val="0"/>
            </w:checkBox>
          </w:ffData>
        </w:fldChar>
      </w:r>
      <w:r w:rsidRPr="00F67B2A">
        <w:rPr>
          <w:rFonts w:ascii="Arial" w:hAnsi="Arial" w:cs="Arial"/>
          <w:bCs/>
          <w:sz w:val="18"/>
          <w:szCs w:val="18"/>
        </w:rPr>
        <w:instrText xml:space="preserve"> FORMCHECKBOX </w:instrText>
      </w:r>
      <w:r w:rsidRPr="00F67B2A">
        <w:rPr>
          <w:rFonts w:ascii="Arial" w:hAnsi="Arial" w:cs="Arial"/>
          <w:bCs/>
          <w:sz w:val="18"/>
          <w:szCs w:val="18"/>
        </w:rPr>
      </w:r>
      <w:r w:rsidRPr="00F67B2A">
        <w:rPr>
          <w:rFonts w:ascii="Arial" w:hAnsi="Arial" w:cs="Arial"/>
          <w:bCs/>
          <w:sz w:val="18"/>
          <w:szCs w:val="18"/>
        </w:rPr>
        <w:fldChar w:fldCharType="separate"/>
      </w:r>
      <w:r w:rsidRPr="00F67B2A">
        <w:rPr>
          <w:rFonts w:ascii="Arial" w:hAnsi="Arial" w:cs="Arial"/>
          <w:bCs/>
          <w:sz w:val="18"/>
          <w:szCs w:val="18"/>
        </w:rPr>
        <w:fldChar w:fldCharType="end"/>
      </w:r>
      <w:r w:rsidR="00AB795D" w:rsidRPr="00AB795D">
        <w:rPr>
          <w:rFonts w:ascii="Arial" w:hAnsi="Arial" w:cs="Arial"/>
          <w:color w:val="000000"/>
          <w:sz w:val="18"/>
          <w:szCs w:val="18"/>
        </w:rPr>
        <w:t xml:space="preserve"> 4. pues se trata de un pago de importaciones de bienes enmarcado en el mecanismo previsto en el punto 7.11. de las normas de "Exterior y cambios</w:t>
      </w:r>
      <w:proofErr w:type="gramStart"/>
      <w:r w:rsidR="00AB795D" w:rsidRPr="00AB795D">
        <w:rPr>
          <w:rFonts w:ascii="Arial" w:hAnsi="Arial" w:cs="Arial"/>
          <w:color w:val="000000"/>
          <w:sz w:val="18"/>
          <w:szCs w:val="18"/>
        </w:rPr>
        <w:t>".</w:t>
      </w:r>
      <w:r w:rsidR="001B326B">
        <w:rPr>
          <w:rFonts w:ascii="Arial" w:hAnsi="Arial" w:cs="Arial"/>
          <w:color w:val="000000"/>
          <w:sz w:val="18"/>
          <w:szCs w:val="18"/>
        </w:rPr>
        <w:t>(</w:t>
      </w:r>
      <w:proofErr w:type="spellStart"/>
      <w:proofErr w:type="gramEnd"/>
      <w:r w:rsidR="001B326B">
        <w:rPr>
          <w:rFonts w:ascii="Arial" w:hAnsi="Arial" w:cs="Arial"/>
          <w:color w:val="000000"/>
          <w:sz w:val="18"/>
          <w:szCs w:val="18"/>
        </w:rPr>
        <w:t>Pto</w:t>
      </w:r>
      <w:proofErr w:type="spellEnd"/>
      <w:r w:rsidR="001B326B">
        <w:rPr>
          <w:rFonts w:ascii="Arial" w:hAnsi="Arial" w:cs="Arial"/>
          <w:color w:val="000000"/>
          <w:sz w:val="18"/>
          <w:szCs w:val="18"/>
        </w:rPr>
        <w:t xml:space="preserve"> 10.10.2.4 del T.O. </w:t>
      </w:r>
      <w:proofErr w:type="spellStart"/>
      <w:r w:rsidR="001B326B">
        <w:rPr>
          <w:rFonts w:ascii="Arial" w:hAnsi="Arial" w:cs="Arial"/>
          <w:color w:val="000000"/>
          <w:sz w:val="18"/>
          <w:szCs w:val="18"/>
        </w:rPr>
        <w:t>EyC</w:t>
      </w:r>
      <w:proofErr w:type="spellEnd"/>
      <w:r w:rsidR="001B326B">
        <w:rPr>
          <w:rFonts w:ascii="Arial" w:hAnsi="Arial" w:cs="Arial"/>
          <w:color w:val="000000"/>
          <w:sz w:val="18"/>
          <w:szCs w:val="18"/>
        </w:rPr>
        <w:t>)</w:t>
      </w:r>
    </w:p>
    <w:p w14:paraId="55E6629B" w14:textId="77777777" w:rsidR="00AB795D" w:rsidRPr="00AB795D" w:rsidRDefault="00AB795D" w:rsidP="004E59D2">
      <w:pPr>
        <w:ind w:left="1418"/>
        <w:jc w:val="both"/>
        <w:rPr>
          <w:rFonts w:ascii="Arial" w:hAnsi="Arial" w:cs="Arial"/>
          <w:color w:val="000000"/>
          <w:sz w:val="18"/>
          <w:szCs w:val="18"/>
        </w:rPr>
      </w:pPr>
    </w:p>
    <w:p w14:paraId="0261BC17" w14:textId="1BAD3D5F" w:rsidR="00AB795D" w:rsidRPr="00AB795D" w:rsidRDefault="00DD09C7" w:rsidP="004E59D2">
      <w:pPr>
        <w:ind w:left="1418"/>
        <w:jc w:val="both"/>
        <w:rPr>
          <w:rFonts w:ascii="Arial" w:hAnsi="Arial" w:cs="Arial"/>
          <w:color w:val="000000"/>
          <w:sz w:val="18"/>
          <w:szCs w:val="18"/>
        </w:rPr>
      </w:pPr>
      <w:r w:rsidRPr="00F67B2A">
        <w:rPr>
          <w:rFonts w:ascii="Arial" w:hAnsi="Arial" w:cs="Arial"/>
          <w:bCs/>
          <w:sz w:val="18"/>
          <w:szCs w:val="18"/>
        </w:rPr>
        <w:fldChar w:fldCharType="begin">
          <w:ffData>
            <w:name w:val="Casilla3"/>
            <w:enabled/>
            <w:calcOnExit w:val="0"/>
            <w:checkBox>
              <w:sizeAuto/>
              <w:default w:val="0"/>
            </w:checkBox>
          </w:ffData>
        </w:fldChar>
      </w:r>
      <w:r w:rsidRPr="00F67B2A">
        <w:rPr>
          <w:rFonts w:ascii="Arial" w:hAnsi="Arial" w:cs="Arial"/>
          <w:bCs/>
          <w:sz w:val="18"/>
          <w:szCs w:val="18"/>
        </w:rPr>
        <w:instrText xml:space="preserve"> FORMCHECKBOX </w:instrText>
      </w:r>
      <w:r w:rsidRPr="00F67B2A">
        <w:rPr>
          <w:rFonts w:ascii="Arial" w:hAnsi="Arial" w:cs="Arial"/>
          <w:bCs/>
          <w:sz w:val="18"/>
          <w:szCs w:val="18"/>
        </w:rPr>
      </w:r>
      <w:r w:rsidRPr="00F67B2A">
        <w:rPr>
          <w:rFonts w:ascii="Arial" w:hAnsi="Arial" w:cs="Arial"/>
          <w:bCs/>
          <w:sz w:val="18"/>
          <w:szCs w:val="18"/>
        </w:rPr>
        <w:fldChar w:fldCharType="separate"/>
      </w:r>
      <w:r w:rsidRPr="00F67B2A">
        <w:rPr>
          <w:rFonts w:ascii="Arial" w:hAnsi="Arial" w:cs="Arial"/>
          <w:bCs/>
          <w:sz w:val="18"/>
          <w:szCs w:val="18"/>
        </w:rPr>
        <w:fldChar w:fldCharType="end"/>
      </w:r>
      <w:r w:rsidR="00AB795D" w:rsidRPr="00AB795D">
        <w:rPr>
          <w:rFonts w:ascii="Arial" w:hAnsi="Arial" w:cs="Arial"/>
          <w:color w:val="000000"/>
          <w:sz w:val="18"/>
          <w:szCs w:val="18"/>
        </w:rPr>
        <w:t xml:space="preserve"> 5. pues se trata de un pago de importaciones de bienes de capital que se concreta en forma simultánea con la liquidación de fondos originados en un endeudamiento financiero con el exterior o un aporte de inversión extranjera directa que encuadren en el punto 7.10.2.2. de las normas de "Exterior y cambios</w:t>
      </w:r>
      <w:proofErr w:type="gramStart"/>
      <w:r w:rsidR="00AB795D" w:rsidRPr="00AB795D">
        <w:rPr>
          <w:rFonts w:ascii="Arial" w:hAnsi="Arial" w:cs="Arial"/>
          <w:color w:val="000000"/>
          <w:sz w:val="18"/>
          <w:szCs w:val="18"/>
        </w:rPr>
        <w:t>".</w:t>
      </w:r>
      <w:r w:rsidR="001B326B">
        <w:rPr>
          <w:rFonts w:ascii="Arial" w:hAnsi="Arial" w:cs="Arial"/>
          <w:color w:val="000000"/>
          <w:sz w:val="18"/>
          <w:szCs w:val="18"/>
        </w:rPr>
        <w:t>(</w:t>
      </w:r>
      <w:proofErr w:type="spellStart"/>
      <w:proofErr w:type="gramEnd"/>
      <w:r w:rsidR="001B326B">
        <w:rPr>
          <w:rFonts w:ascii="Arial" w:hAnsi="Arial" w:cs="Arial"/>
          <w:color w:val="000000"/>
          <w:sz w:val="18"/>
          <w:szCs w:val="18"/>
        </w:rPr>
        <w:t>Pto</w:t>
      </w:r>
      <w:proofErr w:type="spellEnd"/>
      <w:r w:rsidR="001B326B">
        <w:rPr>
          <w:rFonts w:ascii="Arial" w:hAnsi="Arial" w:cs="Arial"/>
          <w:color w:val="000000"/>
          <w:sz w:val="18"/>
          <w:szCs w:val="18"/>
        </w:rPr>
        <w:t xml:space="preserve"> 10.10.2.5 del T.O. </w:t>
      </w:r>
      <w:proofErr w:type="spellStart"/>
      <w:r w:rsidR="001B326B">
        <w:rPr>
          <w:rFonts w:ascii="Arial" w:hAnsi="Arial" w:cs="Arial"/>
          <w:color w:val="000000"/>
          <w:sz w:val="18"/>
          <w:szCs w:val="18"/>
        </w:rPr>
        <w:t>EyC</w:t>
      </w:r>
      <w:proofErr w:type="spellEnd"/>
      <w:r w:rsidR="001B326B">
        <w:rPr>
          <w:rFonts w:ascii="Arial" w:hAnsi="Arial" w:cs="Arial"/>
          <w:color w:val="000000"/>
          <w:sz w:val="18"/>
          <w:szCs w:val="18"/>
        </w:rPr>
        <w:t>)</w:t>
      </w:r>
    </w:p>
    <w:p w14:paraId="7A79616B" w14:textId="77777777" w:rsidR="00AB795D" w:rsidRPr="00AB795D" w:rsidRDefault="00AB795D" w:rsidP="004E59D2">
      <w:pPr>
        <w:ind w:left="1418"/>
        <w:jc w:val="both"/>
        <w:rPr>
          <w:rFonts w:ascii="Arial" w:hAnsi="Arial" w:cs="Arial"/>
          <w:color w:val="000000"/>
          <w:sz w:val="18"/>
          <w:szCs w:val="18"/>
        </w:rPr>
      </w:pPr>
    </w:p>
    <w:p w14:paraId="1D9B4661" w14:textId="60182041" w:rsidR="00AB795D" w:rsidRPr="00AB795D" w:rsidRDefault="00DD09C7" w:rsidP="004E59D2">
      <w:pPr>
        <w:ind w:left="1418"/>
        <w:jc w:val="both"/>
        <w:rPr>
          <w:rFonts w:ascii="Arial" w:hAnsi="Arial" w:cs="Arial"/>
          <w:color w:val="000000"/>
          <w:sz w:val="18"/>
          <w:szCs w:val="18"/>
        </w:rPr>
      </w:pPr>
      <w:r w:rsidRPr="00F67B2A">
        <w:rPr>
          <w:rFonts w:ascii="Arial" w:hAnsi="Arial" w:cs="Arial"/>
          <w:bCs/>
          <w:sz w:val="18"/>
          <w:szCs w:val="18"/>
        </w:rPr>
        <w:fldChar w:fldCharType="begin">
          <w:ffData>
            <w:name w:val="Casilla3"/>
            <w:enabled/>
            <w:calcOnExit w:val="0"/>
            <w:checkBox>
              <w:sizeAuto/>
              <w:default w:val="0"/>
            </w:checkBox>
          </w:ffData>
        </w:fldChar>
      </w:r>
      <w:r w:rsidRPr="00F67B2A">
        <w:rPr>
          <w:rFonts w:ascii="Arial" w:hAnsi="Arial" w:cs="Arial"/>
          <w:bCs/>
          <w:sz w:val="18"/>
          <w:szCs w:val="18"/>
        </w:rPr>
        <w:instrText xml:space="preserve"> FORMCHECKBOX </w:instrText>
      </w:r>
      <w:r w:rsidRPr="00F67B2A">
        <w:rPr>
          <w:rFonts w:ascii="Arial" w:hAnsi="Arial" w:cs="Arial"/>
          <w:bCs/>
          <w:sz w:val="18"/>
          <w:szCs w:val="18"/>
        </w:rPr>
      </w:r>
      <w:r w:rsidRPr="00F67B2A">
        <w:rPr>
          <w:rFonts w:ascii="Arial" w:hAnsi="Arial" w:cs="Arial"/>
          <w:bCs/>
          <w:sz w:val="18"/>
          <w:szCs w:val="18"/>
        </w:rPr>
        <w:fldChar w:fldCharType="separate"/>
      </w:r>
      <w:r w:rsidRPr="00F67B2A">
        <w:rPr>
          <w:rFonts w:ascii="Arial" w:hAnsi="Arial" w:cs="Arial"/>
          <w:bCs/>
          <w:sz w:val="18"/>
          <w:szCs w:val="18"/>
        </w:rPr>
        <w:fldChar w:fldCharType="end"/>
      </w:r>
      <w:r w:rsidR="00AB795D" w:rsidRPr="00AB795D">
        <w:rPr>
          <w:rFonts w:ascii="Arial" w:hAnsi="Arial" w:cs="Arial"/>
          <w:color w:val="000000"/>
          <w:sz w:val="18"/>
          <w:szCs w:val="18"/>
        </w:rPr>
        <w:t xml:space="preserve"> 6. se accede para realizar un pago de capital de deudas comerciales por la importación de bienes según lo dispuesto en el punto 10.2.4. antes de los plazos previstos contando por el equivalente al valor que se desea abonar con:</w:t>
      </w:r>
    </w:p>
    <w:p w14:paraId="68E7AF0F" w14:textId="77777777" w:rsidR="00AB795D" w:rsidRPr="00AB795D" w:rsidRDefault="00AB795D" w:rsidP="004E59D2">
      <w:pPr>
        <w:ind w:left="1418"/>
        <w:jc w:val="both"/>
        <w:rPr>
          <w:rFonts w:ascii="Arial" w:hAnsi="Arial" w:cs="Arial"/>
          <w:color w:val="000000"/>
          <w:sz w:val="18"/>
          <w:szCs w:val="18"/>
        </w:rPr>
      </w:pPr>
    </w:p>
    <w:p w14:paraId="1B33B8A7" w14:textId="71A413E9" w:rsidR="00AB795D" w:rsidRPr="00AB795D" w:rsidRDefault="00DD09C7" w:rsidP="004E59D2">
      <w:pPr>
        <w:ind w:left="1756"/>
        <w:jc w:val="both"/>
        <w:rPr>
          <w:rFonts w:ascii="Arial" w:hAnsi="Arial" w:cs="Arial"/>
          <w:color w:val="000000"/>
          <w:sz w:val="18"/>
          <w:szCs w:val="18"/>
        </w:rPr>
      </w:pPr>
      <w:r w:rsidRPr="00F67B2A">
        <w:rPr>
          <w:rFonts w:ascii="Arial" w:hAnsi="Arial" w:cs="Arial"/>
          <w:bCs/>
          <w:sz w:val="18"/>
          <w:szCs w:val="18"/>
        </w:rPr>
        <w:fldChar w:fldCharType="begin">
          <w:ffData>
            <w:name w:val="Casilla3"/>
            <w:enabled/>
            <w:calcOnExit w:val="0"/>
            <w:checkBox>
              <w:sizeAuto/>
              <w:default w:val="0"/>
            </w:checkBox>
          </w:ffData>
        </w:fldChar>
      </w:r>
      <w:r w:rsidRPr="00F67B2A">
        <w:rPr>
          <w:rFonts w:ascii="Arial" w:hAnsi="Arial" w:cs="Arial"/>
          <w:bCs/>
          <w:sz w:val="18"/>
          <w:szCs w:val="18"/>
        </w:rPr>
        <w:instrText xml:space="preserve"> FORMCHECKBOX </w:instrText>
      </w:r>
      <w:r w:rsidRPr="00F67B2A">
        <w:rPr>
          <w:rFonts w:ascii="Arial" w:hAnsi="Arial" w:cs="Arial"/>
          <w:bCs/>
          <w:sz w:val="18"/>
          <w:szCs w:val="18"/>
        </w:rPr>
      </w:r>
      <w:r w:rsidRPr="00F67B2A">
        <w:rPr>
          <w:rFonts w:ascii="Arial" w:hAnsi="Arial" w:cs="Arial"/>
          <w:bCs/>
          <w:sz w:val="18"/>
          <w:szCs w:val="18"/>
        </w:rPr>
        <w:fldChar w:fldCharType="separate"/>
      </w:r>
      <w:r w:rsidRPr="00F67B2A">
        <w:rPr>
          <w:rFonts w:ascii="Arial" w:hAnsi="Arial" w:cs="Arial"/>
          <w:bCs/>
          <w:sz w:val="18"/>
          <w:szCs w:val="18"/>
        </w:rPr>
        <w:fldChar w:fldCharType="end"/>
      </w:r>
      <w:r w:rsidR="00AB795D" w:rsidRPr="00AB795D">
        <w:rPr>
          <w:rFonts w:ascii="Arial" w:hAnsi="Arial" w:cs="Arial"/>
          <w:color w:val="000000"/>
          <w:sz w:val="18"/>
          <w:szCs w:val="18"/>
        </w:rPr>
        <w:t xml:space="preserve"> i) una "Certificación por los regímenes de acceso a divisas para la producción incremental de petróleo y/o gas natural (Decreto </w:t>
      </w:r>
      <w:proofErr w:type="spellStart"/>
      <w:r w:rsidR="00AB795D" w:rsidRPr="00AB795D">
        <w:rPr>
          <w:rFonts w:ascii="Arial" w:hAnsi="Arial" w:cs="Arial"/>
          <w:color w:val="000000"/>
          <w:sz w:val="18"/>
          <w:szCs w:val="18"/>
        </w:rPr>
        <w:t>Nº</w:t>
      </w:r>
      <w:proofErr w:type="spellEnd"/>
      <w:r w:rsidR="00AB795D" w:rsidRPr="00AB795D">
        <w:rPr>
          <w:rFonts w:ascii="Arial" w:hAnsi="Arial" w:cs="Arial"/>
          <w:color w:val="000000"/>
          <w:sz w:val="18"/>
          <w:szCs w:val="18"/>
        </w:rPr>
        <w:t xml:space="preserve"> 277/22)" emitida en el marco de lo dispuesto en el punto 3.</w:t>
      </w:r>
      <w:r w:rsidR="001B326B">
        <w:rPr>
          <w:rFonts w:ascii="Arial" w:hAnsi="Arial" w:cs="Arial"/>
          <w:color w:val="000000"/>
          <w:sz w:val="18"/>
          <w:szCs w:val="18"/>
        </w:rPr>
        <w:t>17</w:t>
      </w:r>
      <w:r w:rsidR="00D27A86">
        <w:rPr>
          <w:rFonts w:ascii="Arial" w:hAnsi="Arial" w:cs="Arial"/>
          <w:color w:val="000000"/>
          <w:sz w:val="18"/>
          <w:szCs w:val="18"/>
        </w:rPr>
        <w:t xml:space="preserve"> </w:t>
      </w:r>
      <w:proofErr w:type="gramStart"/>
      <w:r w:rsidR="002D749D" w:rsidRPr="00AB795D">
        <w:rPr>
          <w:rFonts w:ascii="Arial" w:hAnsi="Arial" w:cs="Arial"/>
          <w:color w:val="000000"/>
          <w:sz w:val="18"/>
          <w:szCs w:val="18"/>
        </w:rPr>
        <w:t>".</w:t>
      </w:r>
      <w:r w:rsidR="002D749D">
        <w:rPr>
          <w:rFonts w:ascii="Arial" w:hAnsi="Arial" w:cs="Arial"/>
          <w:color w:val="000000"/>
          <w:sz w:val="18"/>
          <w:szCs w:val="18"/>
        </w:rPr>
        <w:t>(</w:t>
      </w:r>
      <w:proofErr w:type="spellStart"/>
      <w:proofErr w:type="gramEnd"/>
      <w:r w:rsidR="002D749D">
        <w:rPr>
          <w:rFonts w:ascii="Arial" w:hAnsi="Arial" w:cs="Arial"/>
          <w:color w:val="000000"/>
          <w:sz w:val="18"/>
          <w:szCs w:val="18"/>
        </w:rPr>
        <w:t>Pto</w:t>
      </w:r>
      <w:proofErr w:type="spellEnd"/>
      <w:r w:rsidR="002D749D">
        <w:rPr>
          <w:rFonts w:ascii="Arial" w:hAnsi="Arial" w:cs="Arial"/>
          <w:color w:val="000000"/>
          <w:sz w:val="18"/>
          <w:szCs w:val="18"/>
        </w:rPr>
        <w:t xml:space="preserve"> 10.10.2.6 del T.O. </w:t>
      </w:r>
      <w:proofErr w:type="spellStart"/>
      <w:r w:rsidR="002D749D">
        <w:rPr>
          <w:rFonts w:ascii="Arial" w:hAnsi="Arial" w:cs="Arial"/>
          <w:color w:val="000000"/>
          <w:sz w:val="18"/>
          <w:szCs w:val="18"/>
        </w:rPr>
        <w:t>EyC</w:t>
      </w:r>
      <w:proofErr w:type="spellEnd"/>
      <w:r w:rsidR="002D749D">
        <w:rPr>
          <w:rFonts w:ascii="Arial" w:hAnsi="Arial" w:cs="Arial"/>
          <w:color w:val="000000"/>
          <w:sz w:val="18"/>
          <w:szCs w:val="18"/>
        </w:rPr>
        <w:t>)</w:t>
      </w:r>
    </w:p>
    <w:p w14:paraId="2A3FAF38" w14:textId="77777777" w:rsidR="00AB795D" w:rsidRPr="00AB795D" w:rsidRDefault="00AB795D" w:rsidP="004E59D2">
      <w:pPr>
        <w:ind w:left="1756"/>
        <w:jc w:val="both"/>
        <w:rPr>
          <w:rFonts w:ascii="Arial" w:hAnsi="Arial" w:cs="Arial"/>
          <w:color w:val="000000"/>
          <w:sz w:val="18"/>
          <w:szCs w:val="18"/>
        </w:rPr>
      </w:pPr>
    </w:p>
    <w:p w14:paraId="5AC2E4D7" w14:textId="134F6ED5" w:rsidR="002D749D" w:rsidRDefault="00D27A86" w:rsidP="00FC0602">
      <w:pPr>
        <w:spacing w:before="120" w:after="120"/>
        <w:ind w:left="1756" w:hanging="338"/>
        <w:jc w:val="both"/>
        <w:rPr>
          <w:rFonts w:ascii="Arial" w:hAnsi="Arial" w:cs="Arial"/>
          <w:sz w:val="18"/>
          <w:szCs w:val="18"/>
          <w:lang w:val="es-AR"/>
        </w:rPr>
      </w:pPr>
      <w:r w:rsidRPr="00F67B2A">
        <w:rPr>
          <w:rFonts w:ascii="Arial" w:hAnsi="Arial" w:cs="Arial"/>
          <w:bCs/>
          <w:sz w:val="18"/>
          <w:szCs w:val="18"/>
        </w:rPr>
        <w:fldChar w:fldCharType="begin">
          <w:ffData>
            <w:name w:val="Casilla3"/>
            <w:enabled/>
            <w:calcOnExit w:val="0"/>
            <w:checkBox>
              <w:sizeAuto/>
              <w:default w:val="0"/>
            </w:checkBox>
          </w:ffData>
        </w:fldChar>
      </w:r>
      <w:r w:rsidRPr="00F67B2A">
        <w:rPr>
          <w:rFonts w:ascii="Arial" w:hAnsi="Arial" w:cs="Arial"/>
          <w:bCs/>
          <w:sz w:val="18"/>
          <w:szCs w:val="18"/>
        </w:rPr>
        <w:instrText xml:space="preserve"> FORMCHECKBOX </w:instrText>
      </w:r>
      <w:r w:rsidRPr="00F67B2A">
        <w:rPr>
          <w:rFonts w:ascii="Arial" w:hAnsi="Arial" w:cs="Arial"/>
          <w:bCs/>
          <w:sz w:val="18"/>
          <w:szCs w:val="18"/>
        </w:rPr>
      </w:r>
      <w:r w:rsidRPr="00F67B2A">
        <w:rPr>
          <w:rFonts w:ascii="Arial" w:hAnsi="Arial" w:cs="Arial"/>
          <w:bCs/>
          <w:sz w:val="18"/>
          <w:szCs w:val="18"/>
        </w:rPr>
        <w:fldChar w:fldCharType="separate"/>
      </w:r>
      <w:r w:rsidRPr="00F67B2A">
        <w:rPr>
          <w:rFonts w:ascii="Arial" w:hAnsi="Arial" w:cs="Arial"/>
          <w:bCs/>
          <w:sz w:val="18"/>
          <w:szCs w:val="18"/>
        </w:rPr>
        <w:fldChar w:fldCharType="end"/>
      </w:r>
      <w:r w:rsidR="002D749D">
        <w:rPr>
          <w:rFonts w:ascii="Arial" w:hAnsi="Arial" w:cs="Arial"/>
          <w:color w:val="000000"/>
          <w:sz w:val="18"/>
          <w:szCs w:val="18"/>
        </w:rPr>
        <w:t xml:space="preserve"> </w:t>
      </w:r>
      <w:r w:rsidRPr="00D27A86">
        <w:rPr>
          <w:rFonts w:ascii="Arial" w:hAnsi="Arial" w:cs="Arial"/>
          <w:sz w:val="18"/>
          <w:szCs w:val="18"/>
          <w:lang w:val="es-AR"/>
        </w:rPr>
        <w:t xml:space="preserve">El pago corresponda a operaciones financiadas o garantizadas </w:t>
      </w:r>
      <w:r w:rsidR="003B2E25">
        <w:rPr>
          <w:rFonts w:ascii="Arial" w:hAnsi="Arial" w:cs="Arial"/>
          <w:sz w:val="18"/>
          <w:szCs w:val="18"/>
          <w:lang w:val="es-AR"/>
        </w:rPr>
        <w:t xml:space="preserve">con anterioridad al </w:t>
      </w:r>
      <w:proofErr w:type="gramStart"/>
      <w:r w:rsidR="003B2E25">
        <w:rPr>
          <w:rFonts w:ascii="Arial" w:hAnsi="Arial" w:cs="Arial"/>
          <w:sz w:val="18"/>
          <w:szCs w:val="18"/>
          <w:lang w:val="es-AR"/>
        </w:rPr>
        <w:t>13</w:t>
      </w:r>
      <w:r w:rsidR="003B2E25" w:rsidRPr="00D27A86">
        <w:rPr>
          <w:rFonts w:ascii="Arial" w:hAnsi="Arial" w:cs="Arial"/>
          <w:sz w:val="18"/>
          <w:szCs w:val="18"/>
          <w:lang w:val="es-AR"/>
        </w:rPr>
        <w:t>.</w:t>
      </w:r>
      <w:r w:rsidRPr="00D27A86">
        <w:rPr>
          <w:rFonts w:ascii="Arial" w:hAnsi="Arial" w:cs="Arial"/>
          <w:sz w:val="18"/>
          <w:szCs w:val="18"/>
          <w:lang w:val="es-AR"/>
        </w:rPr>
        <w:t>.</w:t>
      </w:r>
      <w:proofErr w:type="gramEnd"/>
      <w:r w:rsidRPr="00D27A86">
        <w:rPr>
          <w:rFonts w:ascii="Arial" w:hAnsi="Arial" w:cs="Arial"/>
          <w:sz w:val="18"/>
          <w:szCs w:val="18"/>
          <w:lang w:val="es-AR"/>
        </w:rPr>
        <w:t>12.23 por entidades financieras locales o del exterior</w:t>
      </w:r>
      <w:r w:rsidR="002D749D">
        <w:rPr>
          <w:rFonts w:ascii="Arial" w:hAnsi="Arial" w:cs="Arial"/>
          <w:sz w:val="18"/>
          <w:szCs w:val="18"/>
          <w:lang w:val="es-AR"/>
        </w:rPr>
        <w:t xml:space="preserve"> </w:t>
      </w:r>
      <w:r w:rsidR="002D749D">
        <w:rPr>
          <w:rFonts w:ascii="Arial" w:hAnsi="Arial" w:cs="Arial"/>
          <w:color w:val="000000"/>
          <w:sz w:val="18"/>
          <w:szCs w:val="18"/>
        </w:rPr>
        <w:t>(</w:t>
      </w:r>
      <w:proofErr w:type="spellStart"/>
      <w:r w:rsidR="002D749D">
        <w:rPr>
          <w:rFonts w:ascii="Arial" w:hAnsi="Arial" w:cs="Arial"/>
          <w:color w:val="000000"/>
          <w:sz w:val="18"/>
          <w:szCs w:val="18"/>
        </w:rPr>
        <w:t>Pto</w:t>
      </w:r>
      <w:proofErr w:type="spellEnd"/>
      <w:r w:rsidR="002D749D">
        <w:rPr>
          <w:rFonts w:ascii="Arial" w:hAnsi="Arial" w:cs="Arial"/>
          <w:color w:val="000000"/>
          <w:sz w:val="18"/>
          <w:szCs w:val="18"/>
        </w:rPr>
        <w:t xml:space="preserve"> 10.10.2.7 del T.O. </w:t>
      </w:r>
      <w:proofErr w:type="spellStart"/>
      <w:r w:rsidR="002D749D">
        <w:rPr>
          <w:rFonts w:ascii="Arial" w:hAnsi="Arial" w:cs="Arial"/>
          <w:color w:val="000000"/>
          <w:sz w:val="18"/>
          <w:szCs w:val="18"/>
        </w:rPr>
        <w:t>EyC</w:t>
      </w:r>
      <w:proofErr w:type="spellEnd"/>
      <w:r w:rsidR="002D749D">
        <w:rPr>
          <w:rFonts w:ascii="Arial" w:hAnsi="Arial" w:cs="Arial"/>
          <w:color w:val="000000"/>
          <w:sz w:val="18"/>
          <w:szCs w:val="18"/>
        </w:rPr>
        <w:t>)</w:t>
      </w:r>
    </w:p>
    <w:p w14:paraId="6EFC056D" w14:textId="695B97DA" w:rsidR="002D749D" w:rsidRDefault="002D749D" w:rsidP="00FC0602">
      <w:pPr>
        <w:spacing w:before="120" w:after="120"/>
        <w:ind w:left="1418"/>
        <w:jc w:val="both"/>
        <w:rPr>
          <w:rFonts w:ascii="Arial" w:hAnsi="Arial" w:cs="Arial"/>
          <w:sz w:val="18"/>
          <w:szCs w:val="18"/>
          <w:lang w:val="es-AR"/>
        </w:rPr>
      </w:pPr>
      <w:r w:rsidRPr="00F67B2A">
        <w:rPr>
          <w:rFonts w:ascii="Arial" w:hAnsi="Arial" w:cs="Arial"/>
          <w:bCs/>
          <w:sz w:val="18"/>
          <w:szCs w:val="18"/>
        </w:rPr>
        <w:fldChar w:fldCharType="begin">
          <w:ffData>
            <w:name w:val="Casilla3"/>
            <w:enabled/>
            <w:calcOnExit w:val="0"/>
            <w:checkBox>
              <w:sizeAuto/>
              <w:default w:val="0"/>
            </w:checkBox>
          </w:ffData>
        </w:fldChar>
      </w:r>
      <w:r w:rsidRPr="00F67B2A">
        <w:rPr>
          <w:rFonts w:ascii="Arial" w:hAnsi="Arial" w:cs="Arial"/>
          <w:bCs/>
          <w:sz w:val="18"/>
          <w:szCs w:val="18"/>
        </w:rPr>
        <w:instrText xml:space="preserve"> FORMCHECKBOX </w:instrText>
      </w:r>
      <w:r w:rsidRPr="00F67B2A">
        <w:rPr>
          <w:rFonts w:ascii="Arial" w:hAnsi="Arial" w:cs="Arial"/>
          <w:bCs/>
          <w:sz w:val="18"/>
          <w:szCs w:val="18"/>
        </w:rPr>
      </w:r>
      <w:r w:rsidRPr="00F67B2A">
        <w:rPr>
          <w:rFonts w:ascii="Arial" w:hAnsi="Arial" w:cs="Arial"/>
          <w:bCs/>
          <w:sz w:val="18"/>
          <w:szCs w:val="18"/>
        </w:rPr>
        <w:fldChar w:fldCharType="separate"/>
      </w:r>
      <w:r w:rsidRPr="00F67B2A">
        <w:rPr>
          <w:rFonts w:ascii="Arial" w:hAnsi="Arial" w:cs="Arial"/>
          <w:bCs/>
          <w:sz w:val="18"/>
          <w:szCs w:val="18"/>
        </w:rPr>
        <w:fldChar w:fldCharType="end"/>
      </w:r>
      <w:r>
        <w:rPr>
          <w:rFonts w:ascii="Arial" w:hAnsi="Arial" w:cs="Arial"/>
          <w:bCs/>
          <w:sz w:val="18"/>
          <w:szCs w:val="18"/>
        </w:rPr>
        <w:t xml:space="preserve"> </w:t>
      </w:r>
      <w:r w:rsidR="00D27A86" w:rsidRPr="00D27A86">
        <w:rPr>
          <w:rFonts w:ascii="Arial" w:hAnsi="Arial" w:cs="Arial"/>
          <w:sz w:val="18"/>
          <w:szCs w:val="18"/>
          <w:lang w:val="es-AR"/>
        </w:rPr>
        <w:t xml:space="preserve">El pago corresponda a operaciones financiadas o garantizadas </w:t>
      </w:r>
      <w:r w:rsidR="003B2E25">
        <w:rPr>
          <w:rFonts w:ascii="Arial" w:hAnsi="Arial" w:cs="Arial"/>
          <w:sz w:val="18"/>
          <w:szCs w:val="18"/>
          <w:lang w:val="es-AR"/>
        </w:rPr>
        <w:t xml:space="preserve">con anterioridad al </w:t>
      </w:r>
      <w:proofErr w:type="gramStart"/>
      <w:r w:rsidR="003B2E25">
        <w:rPr>
          <w:rFonts w:ascii="Arial" w:hAnsi="Arial" w:cs="Arial"/>
          <w:sz w:val="18"/>
          <w:szCs w:val="18"/>
          <w:lang w:val="es-AR"/>
        </w:rPr>
        <w:t>13</w:t>
      </w:r>
      <w:r w:rsidR="003B2E25" w:rsidRPr="00D27A86">
        <w:rPr>
          <w:rFonts w:ascii="Arial" w:hAnsi="Arial" w:cs="Arial"/>
          <w:sz w:val="18"/>
          <w:szCs w:val="18"/>
          <w:lang w:val="es-AR"/>
        </w:rPr>
        <w:t>.</w:t>
      </w:r>
      <w:r w:rsidR="00D27A86" w:rsidRPr="00D27A86">
        <w:rPr>
          <w:rFonts w:ascii="Arial" w:hAnsi="Arial" w:cs="Arial"/>
          <w:sz w:val="18"/>
          <w:szCs w:val="18"/>
          <w:lang w:val="es-AR"/>
        </w:rPr>
        <w:t>.</w:t>
      </w:r>
      <w:proofErr w:type="gramEnd"/>
      <w:r w:rsidR="00D27A86" w:rsidRPr="00D27A86">
        <w:rPr>
          <w:rFonts w:ascii="Arial" w:hAnsi="Arial" w:cs="Arial"/>
          <w:sz w:val="18"/>
          <w:szCs w:val="18"/>
          <w:lang w:val="es-AR"/>
        </w:rPr>
        <w:t>12.23 por organismos internacionales y/o agencias oficiales de crédito</w:t>
      </w:r>
      <w:r>
        <w:rPr>
          <w:rFonts w:ascii="Arial" w:hAnsi="Arial" w:cs="Arial"/>
          <w:sz w:val="18"/>
          <w:szCs w:val="18"/>
          <w:lang w:val="es-AR"/>
        </w:rPr>
        <w:t xml:space="preserve"> </w:t>
      </w:r>
      <w:r>
        <w:rPr>
          <w:rFonts w:ascii="Arial" w:hAnsi="Arial" w:cs="Arial"/>
          <w:color w:val="000000"/>
          <w:sz w:val="18"/>
          <w:szCs w:val="18"/>
        </w:rPr>
        <w:t>(</w:t>
      </w:r>
      <w:proofErr w:type="spellStart"/>
      <w:r>
        <w:rPr>
          <w:rFonts w:ascii="Arial" w:hAnsi="Arial" w:cs="Arial"/>
          <w:color w:val="000000"/>
          <w:sz w:val="18"/>
          <w:szCs w:val="18"/>
        </w:rPr>
        <w:t>Pto</w:t>
      </w:r>
      <w:proofErr w:type="spellEnd"/>
      <w:r>
        <w:rPr>
          <w:rFonts w:ascii="Arial" w:hAnsi="Arial" w:cs="Arial"/>
          <w:color w:val="000000"/>
          <w:sz w:val="18"/>
          <w:szCs w:val="18"/>
        </w:rPr>
        <w:t xml:space="preserve"> 10.10.2.8 del T.O. </w:t>
      </w:r>
      <w:proofErr w:type="spellStart"/>
      <w:r>
        <w:rPr>
          <w:rFonts w:ascii="Arial" w:hAnsi="Arial" w:cs="Arial"/>
          <w:color w:val="000000"/>
          <w:sz w:val="18"/>
          <w:szCs w:val="18"/>
        </w:rPr>
        <w:t>EyC</w:t>
      </w:r>
      <w:proofErr w:type="spellEnd"/>
      <w:r>
        <w:rPr>
          <w:rFonts w:ascii="Arial" w:hAnsi="Arial" w:cs="Arial"/>
          <w:color w:val="000000"/>
          <w:sz w:val="18"/>
          <w:szCs w:val="18"/>
        </w:rPr>
        <w:t>)</w:t>
      </w:r>
    </w:p>
    <w:p w14:paraId="6885FF88" w14:textId="389D3B5B" w:rsidR="00D27A86" w:rsidRPr="00B14EB7" w:rsidRDefault="002D749D" w:rsidP="00FC0602">
      <w:pPr>
        <w:spacing w:before="120" w:after="120"/>
        <w:ind w:left="1418"/>
        <w:jc w:val="both"/>
        <w:rPr>
          <w:rFonts w:ascii="Arial" w:hAnsi="Arial" w:cs="Arial"/>
          <w:color w:val="000000"/>
          <w:sz w:val="18"/>
          <w:szCs w:val="18"/>
        </w:rPr>
      </w:pPr>
      <w:r w:rsidRPr="00F67B2A">
        <w:rPr>
          <w:rFonts w:ascii="Arial" w:hAnsi="Arial" w:cs="Arial"/>
          <w:bCs/>
          <w:sz w:val="18"/>
          <w:szCs w:val="18"/>
        </w:rPr>
        <w:fldChar w:fldCharType="begin">
          <w:ffData>
            <w:name w:val="Casilla3"/>
            <w:enabled/>
            <w:calcOnExit w:val="0"/>
            <w:checkBox>
              <w:sizeAuto/>
              <w:default w:val="0"/>
            </w:checkBox>
          </w:ffData>
        </w:fldChar>
      </w:r>
      <w:r w:rsidRPr="00F67B2A">
        <w:rPr>
          <w:rFonts w:ascii="Arial" w:hAnsi="Arial" w:cs="Arial"/>
          <w:bCs/>
          <w:sz w:val="18"/>
          <w:szCs w:val="18"/>
        </w:rPr>
        <w:instrText xml:space="preserve"> FORMCHECKBOX </w:instrText>
      </w:r>
      <w:r w:rsidRPr="00F67B2A">
        <w:rPr>
          <w:rFonts w:ascii="Arial" w:hAnsi="Arial" w:cs="Arial"/>
          <w:bCs/>
          <w:sz w:val="18"/>
          <w:szCs w:val="18"/>
        </w:rPr>
      </w:r>
      <w:r w:rsidRPr="00F67B2A">
        <w:rPr>
          <w:rFonts w:ascii="Arial" w:hAnsi="Arial" w:cs="Arial"/>
          <w:bCs/>
          <w:sz w:val="18"/>
          <w:szCs w:val="18"/>
        </w:rPr>
        <w:fldChar w:fldCharType="separate"/>
      </w:r>
      <w:r w:rsidRPr="00F67B2A">
        <w:rPr>
          <w:rFonts w:ascii="Arial" w:hAnsi="Arial" w:cs="Arial"/>
          <w:bCs/>
          <w:sz w:val="18"/>
          <w:szCs w:val="18"/>
        </w:rPr>
        <w:fldChar w:fldCharType="end"/>
      </w:r>
      <w:r>
        <w:rPr>
          <w:rFonts w:ascii="Arial" w:hAnsi="Arial" w:cs="Arial"/>
          <w:bCs/>
          <w:sz w:val="18"/>
          <w:szCs w:val="18"/>
        </w:rPr>
        <w:t xml:space="preserve"> </w:t>
      </w:r>
      <w:r w:rsidR="00D27A86" w:rsidRPr="00D27A86">
        <w:rPr>
          <w:rFonts w:ascii="Arial" w:hAnsi="Arial" w:cs="Arial"/>
          <w:sz w:val="18"/>
          <w:szCs w:val="18"/>
          <w:lang w:val="es-AR"/>
        </w:rPr>
        <w:t>Se trata de pagos de importaciones de bienes cursados por una persona humana o jurídica para la provisión de un medicamento crítico cuyo registro de ingreso aduanero se concreta mediante Solicitud Particular.</w:t>
      </w:r>
      <w:r w:rsidRPr="002D749D">
        <w:rPr>
          <w:rFonts w:ascii="Arial" w:hAnsi="Arial" w:cs="Arial"/>
          <w:color w:val="000000"/>
          <w:sz w:val="18"/>
          <w:szCs w:val="18"/>
        </w:rPr>
        <w:t xml:space="preserve"> </w:t>
      </w:r>
      <w:r>
        <w:rPr>
          <w:rFonts w:ascii="Arial" w:hAnsi="Arial" w:cs="Arial"/>
          <w:color w:val="000000"/>
          <w:sz w:val="18"/>
          <w:szCs w:val="18"/>
        </w:rPr>
        <w:t>(</w:t>
      </w:r>
      <w:proofErr w:type="spellStart"/>
      <w:r>
        <w:rPr>
          <w:rFonts w:ascii="Arial" w:hAnsi="Arial" w:cs="Arial"/>
          <w:color w:val="000000"/>
          <w:sz w:val="18"/>
          <w:szCs w:val="18"/>
        </w:rPr>
        <w:t>Pto</w:t>
      </w:r>
      <w:proofErr w:type="spellEnd"/>
      <w:r>
        <w:rPr>
          <w:rFonts w:ascii="Arial" w:hAnsi="Arial" w:cs="Arial"/>
          <w:color w:val="000000"/>
          <w:sz w:val="18"/>
          <w:szCs w:val="18"/>
        </w:rPr>
        <w:t xml:space="preserve"> </w:t>
      </w:r>
      <w:r w:rsidRPr="00B14EB7">
        <w:rPr>
          <w:rFonts w:ascii="Arial" w:hAnsi="Arial" w:cs="Arial"/>
          <w:color w:val="000000"/>
          <w:sz w:val="18"/>
          <w:szCs w:val="18"/>
        </w:rPr>
        <w:t>10.10.2.</w:t>
      </w:r>
      <w:r w:rsidR="007B3ECE" w:rsidRPr="00B14EB7">
        <w:rPr>
          <w:rFonts w:ascii="Arial" w:hAnsi="Arial" w:cs="Arial"/>
          <w:color w:val="000000"/>
          <w:sz w:val="18"/>
          <w:szCs w:val="18"/>
        </w:rPr>
        <w:t>9</w:t>
      </w:r>
      <w:r w:rsidRPr="00B14EB7">
        <w:rPr>
          <w:rFonts w:ascii="Arial" w:hAnsi="Arial" w:cs="Arial"/>
          <w:color w:val="000000"/>
          <w:sz w:val="18"/>
          <w:szCs w:val="18"/>
        </w:rPr>
        <w:t xml:space="preserve"> del T.O. </w:t>
      </w:r>
      <w:proofErr w:type="spellStart"/>
      <w:r w:rsidRPr="00B14EB7">
        <w:rPr>
          <w:rFonts w:ascii="Arial" w:hAnsi="Arial" w:cs="Arial"/>
          <w:color w:val="000000"/>
          <w:sz w:val="18"/>
          <w:szCs w:val="18"/>
        </w:rPr>
        <w:t>EyC</w:t>
      </w:r>
      <w:proofErr w:type="spellEnd"/>
      <w:r w:rsidRPr="00B14EB7">
        <w:rPr>
          <w:rFonts w:ascii="Arial" w:hAnsi="Arial" w:cs="Arial"/>
          <w:color w:val="000000"/>
          <w:sz w:val="18"/>
          <w:szCs w:val="18"/>
        </w:rPr>
        <w:t>)</w:t>
      </w:r>
    </w:p>
    <w:p w14:paraId="7724C789" w14:textId="3A2CE71F" w:rsidR="007B3ECE" w:rsidRPr="004C4B40" w:rsidRDefault="007B3ECE" w:rsidP="007B3ECE">
      <w:pPr>
        <w:spacing w:before="120" w:after="120"/>
        <w:ind w:left="1418"/>
        <w:jc w:val="both"/>
        <w:rPr>
          <w:rFonts w:ascii="Arial" w:hAnsi="Arial" w:cs="Arial"/>
          <w:sz w:val="18"/>
          <w:szCs w:val="18"/>
        </w:rPr>
      </w:pPr>
      <w:r w:rsidRPr="00B14EB7">
        <w:rPr>
          <w:rFonts w:ascii="Arial" w:hAnsi="Arial" w:cs="Arial"/>
          <w:bCs/>
          <w:sz w:val="18"/>
          <w:szCs w:val="18"/>
        </w:rPr>
        <w:fldChar w:fldCharType="begin">
          <w:ffData>
            <w:name w:val="Casilla3"/>
            <w:enabled/>
            <w:calcOnExit w:val="0"/>
            <w:checkBox>
              <w:sizeAuto/>
              <w:default w:val="0"/>
            </w:checkBox>
          </w:ffData>
        </w:fldChar>
      </w:r>
      <w:r w:rsidRPr="00B14EB7">
        <w:rPr>
          <w:rFonts w:ascii="Arial" w:hAnsi="Arial" w:cs="Arial"/>
          <w:bCs/>
          <w:sz w:val="18"/>
          <w:szCs w:val="18"/>
        </w:rPr>
        <w:instrText xml:space="preserve"> FORMCHECKBOX </w:instrText>
      </w:r>
      <w:r w:rsidRPr="00B14EB7">
        <w:rPr>
          <w:rFonts w:ascii="Arial" w:hAnsi="Arial" w:cs="Arial"/>
          <w:bCs/>
          <w:sz w:val="18"/>
          <w:szCs w:val="18"/>
        </w:rPr>
      </w:r>
      <w:r w:rsidRPr="00B14EB7">
        <w:rPr>
          <w:rFonts w:ascii="Arial" w:hAnsi="Arial" w:cs="Arial"/>
          <w:bCs/>
          <w:sz w:val="18"/>
          <w:szCs w:val="18"/>
        </w:rPr>
        <w:fldChar w:fldCharType="separate"/>
      </w:r>
      <w:r w:rsidRPr="00B14EB7">
        <w:rPr>
          <w:rFonts w:ascii="Arial" w:hAnsi="Arial" w:cs="Arial"/>
          <w:bCs/>
          <w:sz w:val="18"/>
          <w:szCs w:val="18"/>
        </w:rPr>
        <w:fldChar w:fldCharType="end"/>
      </w:r>
      <w:r w:rsidRPr="00B14EB7">
        <w:rPr>
          <w:rFonts w:ascii="Arial" w:hAnsi="Arial" w:cs="Arial"/>
          <w:bCs/>
          <w:sz w:val="18"/>
          <w:szCs w:val="18"/>
        </w:rPr>
        <w:t xml:space="preserve"> </w:t>
      </w:r>
      <w:r w:rsidRPr="00B14EB7">
        <w:rPr>
          <w:rFonts w:ascii="Arial" w:hAnsi="Arial" w:cs="Arial"/>
          <w:sz w:val="18"/>
          <w:szCs w:val="18"/>
          <w:lang w:val="es-AR"/>
        </w:rPr>
        <w:t xml:space="preserve">Se trata de pagos de importaciones de bienes con registro de ingreso aduanero pendiente por hasta el 20 % del valor FOB de bienes de capital (Decreto </w:t>
      </w:r>
      <w:proofErr w:type="spellStart"/>
      <w:r w:rsidRPr="00B14EB7">
        <w:rPr>
          <w:rFonts w:ascii="Arial" w:hAnsi="Arial" w:cs="Arial"/>
          <w:sz w:val="18"/>
          <w:szCs w:val="18"/>
          <w:lang w:val="es-AR"/>
        </w:rPr>
        <w:t>N°</w:t>
      </w:r>
      <w:proofErr w:type="spellEnd"/>
      <w:r w:rsidRPr="00B14EB7">
        <w:rPr>
          <w:rFonts w:ascii="Arial" w:hAnsi="Arial" w:cs="Arial"/>
          <w:sz w:val="18"/>
          <w:szCs w:val="18"/>
          <w:lang w:val="es-AR"/>
        </w:rPr>
        <w:t xml:space="preserve"> 690/02 y complementarias) cursados por personas humanas o personas jurídicas que clasifiquen como </w:t>
      </w:r>
      <w:proofErr w:type="spellStart"/>
      <w:r w:rsidRPr="00B14EB7">
        <w:rPr>
          <w:rFonts w:ascii="Arial" w:hAnsi="Arial" w:cs="Arial"/>
          <w:sz w:val="18"/>
          <w:szCs w:val="18"/>
          <w:lang w:val="es-AR"/>
        </w:rPr>
        <w:t>MiPyMe</w:t>
      </w:r>
      <w:proofErr w:type="spellEnd"/>
      <w:r w:rsidRPr="00B14EB7">
        <w:rPr>
          <w:rFonts w:ascii="Arial" w:hAnsi="Arial" w:cs="Arial"/>
          <w:sz w:val="18"/>
          <w:szCs w:val="18"/>
          <w:lang w:val="es-AR"/>
        </w:rPr>
        <w:t xml:space="preserve"> según lo dispuesto en las normas de “Determinación de la condición de micro, pequeña y mediana empresa”, en la medida que no correspondan a bienes comprendidos en el </w:t>
      </w:r>
      <w:r w:rsidRPr="004C4B40">
        <w:rPr>
          <w:rFonts w:ascii="Arial" w:hAnsi="Arial" w:cs="Arial"/>
          <w:sz w:val="18"/>
          <w:szCs w:val="18"/>
          <w:lang w:val="es-AR"/>
        </w:rPr>
        <w:t>punto 10.10.1.3.</w:t>
      </w:r>
      <w:r w:rsidRPr="004C4B40">
        <w:rPr>
          <w:rFonts w:ascii="Arial" w:hAnsi="Arial" w:cs="Arial"/>
          <w:sz w:val="18"/>
          <w:szCs w:val="18"/>
        </w:rPr>
        <w:t xml:space="preserve"> (</w:t>
      </w:r>
      <w:proofErr w:type="spellStart"/>
      <w:r w:rsidRPr="004C4B40">
        <w:rPr>
          <w:rFonts w:ascii="Arial" w:hAnsi="Arial" w:cs="Arial"/>
          <w:sz w:val="18"/>
          <w:szCs w:val="18"/>
        </w:rPr>
        <w:t>Pto</w:t>
      </w:r>
      <w:proofErr w:type="spellEnd"/>
      <w:r w:rsidRPr="004C4B40">
        <w:rPr>
          <w:rFonts w:ascii="Arial" w:hAnsi="Arial" w:cs="Arial"/>
          <w:sz w:val="18"/>
          <w:szCs w:val="18"/>
        </w:rPr>
        <w:t xml:space="preserve"> 10.10.2.10 del T.O. </w:t>
      </w:r>
      <w:proofErr w:type="spellStart"/>
      <w:r w:rsidRPr="004C4B40">
        <w:rPr>
          <w:rFonts w:ascii="Arial" w:hAnsi="Arial" w:cs="Arial"/>
          <w:sz w:val="18"/>
          <w:szCs w:val="18"/>
        </w:rPr>
        <w:t>EyC</w:t>
      </w:r>
      <w:proofErr w:type="spellEnd"/>
      <w:r w:rsidRPr="004C4B40">
        <w:rPr>
          <w:rFonts w:ascii="Arial" w:hAnsi="Arial" w:cs="Arial"/>
          <w:sz w:val="18"/>
          <w:szCs w:val="18"/>
        </w:rPr>
        <w:t>)</w:t>
      </w:r>
    </w:p>
    <w:p w14:paraId="036B4616" w14:textId="456C7D47" w:rsidR="00093F06" w:rsidRPr="004C4B40" w:rsidRDefault="00E75C9A" w:rsidP="00093F06">
      <w:pPr>
        <w:spacing w:before="120" w:after="120"/>
        <w:ind w:left="1418"/>
        <w:jc w:val="both"/>
        <w:rPr>
          <w:rFonts w:ascii="Arial" w:hAnsi="Arial" w:cs="Arial"/>
          <w:sz w:val="18"/>
          <w:szCs w:val="18"/>
          <w:lang w:val="es-AR"/>
        </w:rPr>
      </w:pPr>
      <w:r w:rsidRPr="004C4B40">
        <w:rPr>
          <w:rFonts w:ascii="Arial" w:hAnsi="Arial" w:cs="Arial"/>
          <w:sz w:val="18"/>
          <w:szCs w:val="18"/>
          <w:lang w:val="es-AR"/>
        </w:rPr>
        <w:lastRenderedPageBreak/>
        <w:fldChar w:fldCharType="begin">
          <w:ffData>
            <w:name w:val="Casilla3"/>
            <w:enabled/>
            <w:calcOnExit w:val="0"/>
            <w:checkBox>
              <w:sizeAuto/>
              <w:default w:val="0"/>
            </w:checkBox>
          </w:ffData>
        </w:fldChar>
      </w:r>
      <w:r w:rsidRPr="004C4B40">
        <w:rPr>
          <w:rFonts w:ascii="Arial" w:hAnsi="Arial" w:cs="Arial"/>
          <w:sz w:val="18"/>
          <w:szCs w:val="18"/>
          <w:lang w:val="es-AR"/>
        </w:rPr>
        <w:instrText xml:space="preserve"> FORMCHECKBOX </w:instrText>
      </w:r>
      <w:r w:rsidRPr="004C4B40">
        <w:rPr>
          <w:rFonts w:ascii="Arial" w:hAnsi="Arial" w:cs="Arial"/>
          <w:sz w:val="18"/>
          <w:szCs w:val="18"/>
          <w:lang w:val="es-AR"/>
        </w:rPr>
      </w:r>
      <w:r w:rsidRPr="004C4B40">
        <w:rPr>
          <w:rFonts w:ascii="Arial" w:hAnsi="Arial" w:cs="Arial"/>
          <w:sz w:val="18"/>
          <w:szCs w:val="18"/>
          <w:lang w:val="es-AR"/>
        </w:rPr>
        <w:fldChar w:fldCharType="separate"/>
      </w:r>
      <w:r w:rsidRPr="004C4B40">
        <w:rPr>
          <w:rFonts w:ascii="Arial" w:hAnsi="Arial" w:cs="Arial"/>
          <w:sz w:val="18"/>
          <w:szCs w:val="18"/>
          <w:lang w:val="es-AR"/>
        </w:rPr>
        <w:fldChar w:fldCharType="end"/>
      </w:r>
      <w:r w:rsidRPr="004C4B40">
        <w:rPr>
          <w:rFonts w:ascii="Arial" w:hAnsi="Arial" w:cs="Arial"/>
          <w:sz w:val="18"/>
          <w:szCs w:val="18"/>
          <w:lang w:val="es-AR"/>
        </w:rPr>
        <w:t xml:space="preserve"> Se trata de un pago de importaciones de bienes oficializadas a partir del 13/06/24 como parte de la implementación y ejecución de un plan de acción establecido por la Secretaría de Transporte del Ministerio de Economía en el marco de la emergencia pública en materia ferroviaria para los servicios de transporte de pasajeros y cargas de jurisdicción nacional establecida en el Decreto 525/24. (</w:t>
      </w:r>
      <w:hyperlink r:id="rId9" w:history="1">
        <w:proofErr w:type="spellStart"/>
        <w:r w:rsidRPr="004C4B40">
          <w:t>Pto</w:t>
        </w:r>
        <w:proofErr w:type="spellEnd"/>
      </w:hyperlink>
      <w:r w:rsidRPr="004C4B40">
        <w:rPr>
          <w:rFonts w:ascii="Arial" w:hAnsi="Arial" w:cs="Arial"/>
          <w:sz w:val="18"/>
          <w:szCs w:val="18"/>
          <w:lang w:val="es-AR"/>
        </w:rPr>
        <w:t xml:space="preserve"> 10.10.2.11 del T.O. E y C))</w:t>
      </w:r>
    </w:p>
    <w:p w14:paraId="5444FC72" w14:textId="67370360" w:rsidR="00093F06" w:rsidRPr="004C4B40" w:rsidRDefault="00093F06" w:rsidP="00093F06">
      <w:pPr>
        <w:spacing w:before="120" w:after="120"/>
        <w:ind w:left="1418"/>
        <w:jc w:val="both"/>
        <w:rPr>
          <w:rFonts w:ascii="Arial" w:hAnsi="Arial" w:cs="Arial"/>
          <w:sz w:val="18"/>
          <w:szCs w:val="18"/>
          <w:lang w:val="es-AR"/>
        </w:rPr>
      </w:pPr>
      <w:r w:rsidRPr="004C4B40">
        <w:rPr>
          <w:rFonts w:ascii="Arial" w:hAnsi="Arial" w:cs="Arial"/>
          <w:sz w:val="18"/>
          <w:szCs w:val="18"/>
          <w:lang w:val="es-AR"/>
        </w:rPr>
        <w:fldChar w:fldCharType="begin">
          <w:ffData>
            <w:name w:val="Casilla3"/>
            <w:enabled/>
            <w:calcOnExit w:val="0"/>
            <w:checkBox>
              <w:sizeAuto/>
              <w:default w:val="0"/>
            </w:checkBox>
          </w:ffData>
        </w:fldChar>
      </w:r>
      <w:r w:rsidRPr="004C4B40">
        <w:rPr>
          <w:rFonts w:ascii="Arial" w:hAnsi="Arial" w:cs="Arial"/>
          <w:sz w:val="18"/>
          <w:szCs w:val="18"/>
          <w:lang w:val="es-AR"/>
        </w:rPr>
        <w:instrText xml:space="preserve"> FORMCHECKBOX </w:instrText>
      </w:r>
      <w:r w:rsidRPr="004C4B40">
        <w:rPr>
          <w:rFonts w:ascii="Arial" w:hAnsi="Arial" w:cs="Arial"/>
          <w:sz w:val="18"/>
          <w:szCs w:val="18"/>
          <w:lang w:val="es-AR"/>
        </w:rPr>
      </w:r>
      <w:r w:rsidRPr="004C4B40">
        <w:rPr>
          <w:rFonts w:ascii="Arial" w:hAnsi="Arial" w:cs="Arial"/>
          <w:sz w:val="18"/>
          <w:szCs w:val="18"/>
          <w:lang w:val="es-AR"/>
        </w:rPr>
        <w:fldChar w:fldCharType="separate"/>
      </w:r>
      <w:r w:rsidRPr="004C4B40">
        <w:rPr>
          <w:rFonts w:ascii="Arial" w:hAnsi="Arial" w:cs="Arial"/>
          <w:sz w:val="18"/>
          <w:szCs w:val="18"/>
          <w:lang w:val="es-AR"/>
        </w:rPr>
        <w:fldChar w:fldCharType="end"/>
      </w:r>
      <w:r w:rsidRPr="004C4B40">
        <w:rPr>
          <w:rFonts w:ascii="Arial" w:hAnsi="Arial" w:cs="Arial"/>
          <w:sz w:val="18"/>
          <w:szCs w:val="18"/>
          <w:lang w:val="es-AR"/>
        </w:rPr>
        <w:t xml:space="preserve">  Declaro presentar junto al formulario la documentación emitida por la Secretaría de Transporte que certifica que los bienes a abonar se encuentran comprendidos en el Plan de Acción establecido por esa secretaría. </w:t>
      </w:r>
    </w:p>
    <w:p w14:paraId="4ED5DB2B" w14:textId="16BA4810" w:rsidR="00245AEE" w:rsidRPr="001E1A34" w:rsidRDefault="00245AEE" w:rsidP="00245AEE">
      <w:pPr>
        <w:numPr>
          <w:ilvl w:val="0"/>
          <w:numId w:val="14"/>
        </w:numPr>
        <w:spacing w:before="120" w:after="120"/>
        <w:jc w:val="both"/>
        <w:rPr>
          <w:rFonts w:ascii="Arial" w:hAnsi="Arial" w:cs="Arial"/>
          <w:sz w:val="18"/>
          <w:szCs w:val="18"/>
          <w:lang w:val="es-AR"/>
        </w:rPr>
      </w:pPr>
      <w:r w:rsidRPr="00B14EB7">
        <w:rPr>
          <w:rFonts w:ascii="Arial" w:hAnsi="Arial" w:cs="Arial"/>
          <w:sz w:val="18"/>
          <w:szCs w:val="18"/>
          <w:lang w:val="es-AR"/>
        </w:rPr>
        <w:t>Que tenemos conocimiento que adicionalmente deberá ser convalidada, al momento</w:t>
      </w:r>
      <w:r w:rsidRPr="004F13D0">
        <w:rPr>
          <w:rFonts w:ascii="Arial" w:hAnsi="Arial" w:cs="Arial"/>
          <w:sz w:val="18"/>
          <w:szCs w:val="18"/>
          <w:lang w:val="es-AR"/>
        </w:rPr>
        <w:t xml:space="preserve"> de dar acceso al mercado de cambios, en el sistema online implementado a tal efecto por el BCRA.</w:t>
      </w:r>
    </w:p>
    <w:p w14:paraId="12A68A62" w14:textId="77777777" w:rsidR="007703D6" w:rsidRPr="00A915CD" w:rsidRDefault="007703D6" w:rsidP="0038413C">
      <w:pPr>
        <w:pStyle w:val="Prrafodelista"/>
        <w:ind w:left="1418" w:hanging="698"/>
        <w:rPr>
          <w:rFonts w:ascii="Helvetica-CondensedLight" w:hAnsi="Helvetica-CondensedLight" w:cs="Arial"/>
          <w:sz w:val="18"/>
          <w:szCs w:val="18"/>
          <w:lang w:val="es-ES"/>
        </w:rPr>
      </w:pPr>
    </w:p>
    <w:p w14:paraId="32B32A25" w14:textId="3E9FE545" w:rsidR="00535DED" w:rsidRPr="00C05475" w:rsidRDefault="00020FA5" w:rsidP="007E1C01">
      <w:pPr>
        <w:pStyle w:val="Textoindependiente"/>
        <w:spacing w:before="100" w:after="120"/>
        <w:ind w:left="705" w:hanging="705"/>
        <w:outlineLvl w:val="1"/>
        <w:rPr>
          <w:rFonts w:ascii="Arial" w:hAnsi="Arial" w:cs="Arial"/>
          <w:b/>
          <w:sz w:val="18"/>
          <w:szCs w:val="18"/>
          <w:lang w:val="es-AR"/>
        </w:rPr>
      </w:pPr>
      <w:r w:rsidRPr="00C05475">
        <w:rPr>
          <w:rFonts w:ascii="Arial" w:hAnsi="Arial" w:cs="Arial"/>
          <w:sz w:val="18"/>
          <w:szCs w:val="18"/>
        </w:rPr>
        <w:fldChar w:fldCharType="begin">
          <w:ffData>
            <w:name w:val="Casilla1"/>
            <w:enabled/>
            <w:calcOnExit w:val="0"/>
            <w:checkBox>
              <w:sizeAuto/>
              <w:default w:val="0"/>
            </w:checkBox>
          </w:ffData>
        </w:fldChar>
      </w:r>
      <w:r w:rsidRPr="00C05475">
        <w:rPr>
          <w:rFonts w:ascii="Arial" w:hAnsi="Arial" w:cs="Arial"/>
          <w:sz w:val="18"/>
          <w:szCs w:val="18"/>
        </w:rPr>
        <w:instrText xml:space="preserve"> FORMCHECKBOX </w:instrText>
      </w:r>
      <w:r w:rsidRPr="00C05475">
        <w:rPr>
          <w:rFonts w:ascii="Arial" w:hAnsi="Arial" w:cs="Arial"/>
          <w:sz w:val="18"/>
          <w:szCs w:val="18"/>
        </w:rPr>
      </w:r>
      <w:r w:rsidRPr="00C05475">
        <w:rPr>
          <w:rFonts w:ascii="Arial" w:hAnsi="Arial" w:cs="Arial"/>
          <w:sz w:val="18"/>
          <w:szCs w:val="18"/>
        </w:rPr>
        <w:fldChar w:fldCharType="separate"/>
      </w:r>
      <w:r w:rsidRPr="00C05475">
        <w:rPr>
          <w:rFonts w:ascii="Arial" w:hAnsi="Arial" w:cs="Arial"/>
          <w:sz w:val="18"/>
          <w:szCs w:val="18"/>
        </w:rPr>
        <w:fldChar w:fldCharType="end"/>
      </w:r>
      <w:r w:rsidR="00535DED" w:rsidRPr="00C05475">
        <w:rPr>
          <w:rFonts w:ascii="Arial" w:hAnsi="Arial" w:cs="Arial"/>
          <w:b/>
          <w:sz w:val="18"/>
          <w:szCs w:val="18"/>
        </w:rPr>
        <w:t xml:space="preserve"> </w:t>
      </w:r>
      <w:r w:rsidR="00923512" w:rsidRPr="00C05475">
        <w:rPr>
          <w:rFonts w:ascii="Arial" w:hAnsi="Arial" w:cs="Arial"/>
          <w:b/>
          <w:sz w:val="18"/>
          <w:szCs w:val="18"/>
        </w:rPr>
        <w:tab/>
      </w:r>
      <w:r w:rsidR="006E7C8A" w:rsidRPr="001828E6">
        <w:rPr>
          <w:rFonts w:ascii="Arial" w:hAnsi="Arial" w:cs="Arial"/>
          <w:b/>
          <w:sz w:val="18"/>
          <w:szCs w:val="18"/>
          <w:u w:val="single"/>
          <w:lang w:val="es-AR"/>
        </w:rPr>
        <w:t xml:space="preserve">Pagos a la vista de importaciones o </w:t>
      </w:r>
      <w:r w:rsidR="00284F58" w:rsidRPr="001828E6">
        <w:rPr>
          <w:rFonts w:ascii="Arial" w:hAnsi="Arial" w:cs="Arial"/>
          <w:b/>
          <w:sz w:val="18"/>
          <w:szCs w:val="18"/>
          <w:u w:val="single"/>
          <w:lang w:val="es-AR"/>
        </w:rPr>
        <w:t>Pagos de deudas comerciales sin registro de ingreso aduanero</w:t>
      </w:r>
      <w:r w:rsidR="00DA5609" w:rsidRPr="001828E6">
        <w:rPr>
          <w:rFonts w:ascii="Arial" w:hAnsi="Arial" w:cs="Arial"/>
          <w:b/>
          <w:sz w:val="18"/>
          <w:szCs w:val="18"/>
          <w:u w:val="single"/>
          <w:lang w:val="es-AR"/>
        </w:rPr>
        <w:t xml:space="preserve"> (Cod. </w:t>
      </w:r>
      <w:r w:rsidR="006E7C8A" w:rsidRPr="001828E6">
        <w:rPr>
          <w:rFonts w:ascii="Arial" w:hAnsi="Arial" w:cs="Arial"/>
          <w:b/>
          <w:sz w:val="18"/>
          <w:szCs w:val="18"/>
          <w:u w:val="single"/>
          <w:lang w:val="es-AR"/>
        </w:rPr>
        <w:t>B07</w:t>
      </w:r>
      <w:r w:rsidR="00013EE2" w:rsidRPr="001828E6">
        <w:rPr>
          <w:rFonts w:ascii="Arial" w:hAnsi="Arial" w:cs="Arial"/>
          <w:b/>
          <w:sz w:val="18"/>
          <w:szCs w:val="18"/>
          <w:u w:val="single"/>
          <w:lang w:val="es-AR"/>
        </w:rPr>
        <w:t xml:space="preserve">, </w:t>
      </w:r>
      <w:r w:rsidR="006E7C8A" w:rsidRPr="001828E6">
        <w:rPr>
          <w:rFonts w:ascii="Arial" w:hAnsi="Arial" w:cs="Arial"/>
          <w:b/>
          <w:sz w:val="18"/>
          <w:szCs w:val="18"/>
          <w:u w:val="single"/>
          <w:lang w:val="es-AR"/>
        </w:rPr>
        <w:t>B10</w:t>
      </w:r>
      <w:r w:rsidR="00013EE2" w:rsidRPr="001828E6">
        <w:rPr>
          <w:rFonts w:ascii="Arial" w:hAnsi="Arial" w:cs="Arial"/>
          <w:b/>
          <w:sz w:val="18"/>
          <w:szCs w:val="18"/>
          <w:u w:val="single"/>
          <w:lang w:val="es-AR"/>
        </w:rPr>
        <w:t>, B18</w:t>
      </w:r>
      <w:r w:rsidR="001A5F93" w:rsidRPr="001828E6">
        <w:rPr>
          <w:rFonts w:ascii="Arial" w:hAnsi="Arial" w:cs="Arial"/>
          <w:b/>
          <w:sz w:val="18"/>
          <w:szCs w:val="18"/>
          <w:u w:val="single"/>
          <w:lang w:val="es-AR"/>
        </w:rPr>
        <w:t xml:space="preserve">, </w:t>
      </w:r>
      <w:r w:rsidR="00013EE2" w:rsidRPr="001828E6">
        <w:rPr>
          <w:rFonts w:ascii="Arial" w:hAnsi="Arial" w:cs="Arial"/>
          <w:b/>
          <w:sz w:val="18"/>
          <w:szCs w:val="18"/>
          <w:u w:val="single"/>
          <w:lang w:val="es-AR"/>
        </w:rPr>
        <w:t>B19</w:t>
      </w:r>
      <w:r w:rsidR="001A5F93" w:rsidRPr="001828E6">
        <w:rPr>
          <w:rFonts w:ascii="Arial" w:hAnsi="Arial" w:cs="Arial"/>
          <w:b/>
          <w:sz w:val="18"/>
          <w:szCs w:val="18"/>
          <w:u w:val="single"/>
          <w:lang w:val="es-AR"/>
        </w:rPr>
        <w:t>, B20 y B21</w:t>
      </w:r>
      <w:r w:rsidR="00DA5609" w:rsidRPr="001828E6">
        <w:rPr>
          <w:rFonts w:ascii="Arial" w:hAnsi="Arial" w:cs="Arial"/>
          <w:b/>
          <w:sz w:val="18"/>
          <w:szCs w:val="18"/>
          <w:u w:val="single"/>
          <w:lang w:val="es-AR"/>
        </w:rPr>
        <w:t>)</w:t>
      </w:r>
    </w:p>
    <w:p w14:paraId="10CB06EB" w14:textId="656121BC" w:rsidR="004F13D0" w:rsidRPr="001E1A34" w:rsidRDefault="004F13D0" w:rsidP="004F13D0">
      <w:pPr>
        <w:numPr>
          <w:ilvl w:val="0"/>
          <w:numId w:val="1"/>
        </w:numPr>
        <w:spacing w:before="120" w:after="120"/>
        <w:jc w:val="both"/>
        <w:rPr>
          <w:rFonts w:ascii="Arial" w:hAnsi="Arial" w:cs="Arial"/>
          <w:sz w:val="18"/>
          <w:szCs w:val="18"/>
          <w:lang w:val="es-AR"/>
        </w:rPr>
      </w:pPr>
      <w:r>
        <w:rPr>
          <w:rFonts w:ascii="Arial" w:hAnsi="Arial" w:cs="Arial"/>
          <w:sz w:val="18"/>
          <w:szCs w:val="18"/>
        </w:rPr>
        <w:t xml:space="preserve">Que el acceso al </w:t>
      </w:r>
      <w:r w:rsidRPr="006F41DE">
        <w:rPr>
          <w:rFonts w:ascii="Arial" w:hAnsi="Arial" w:cs="Arial"/>
          <w:sz w:val="18"/>
          <w:szCs w:val="18"/>
        </w:rPr>
        <w:t xml:space="preserve">mercado de cambios para realizar pagos con registro aduanero pendiente requerirá la conformidad previa del BCRA excepto cuando, adicionalmente a los restantes requisitos aplicables, el pago encuadre en las situaciones previstas </w:t>
      </w:r>
      <w:r w:rsidRPr="00F14B29">
        <w:rPr>
          <w:rFonts w:ascii="Arial" w:hAnsi="Arial" w:cs="Arial"/>
          <w:sz w:val="18"/>
          <w:szCs w:val="18"/>
        </w:rPr>
        <w:t>en la Com. A 7917 punto 3</w:t>
      </w:r>
      <w:r w:rsidR="002D749D">
        <w:rPr>
          <w:rFonts w:ascii="Arial" w:hAnsi="Arial" w:cs="Arial"/>
          <w:sz w:val="18"/>
          <w:szCs w:val="18"/>
        </w:rPr>
        <w:t xml:space="preserve"> </w:t>
      </w:r>
      <w:r w:rsidR="002D749D">
        <w:rPr>
          <w:rFonts w:ascii="Arial" w:hAnsi="Arial" w:cs="Arial"/>
          <w:color w:val="000000"/>
          <w:sz w:val="18"/>
          <w:szCs w:val="18"/>
        </w:rPr>
        <w:t>(</w:t>
      </w:r>
      <w:proofErr w:type="spellStart"/>
      <w:r w:rsidR="002D749D">
        <w:rPr>
          <w:rFonts w:ascii="Arial" w:hAnsi="Arial" w:cs="Arial"/>
          <w:color w:val="000000"/>
          <w:sz w:val="18"/>
          <w:szCs w:val="18"/>
        </w:rPr>
        <w:t>Pto</w:t>
      </w:r>
      <w:proofErr w:type="spellEnd"/>
      <w:r w:rsidR="002D749D">
        <w:rPr>
          <w:rFonts w:ascii="Arial" w:hAnsi="Arial" w:cs="Arial"/>
          <w:color w:val="000000"/>
          <w:sz w:val="18"/>
          <w:szCs w:val="18"/>
        </w:rPr>
        <w:t xml:space="preserve"> 10.10.2 del T.O. </w:t>
      </w:r>
      <w:proofErr w:type="spellStart"/>
      <w:r w:rsidR="002D749D">
        <w:rPr>
          <w:rFonts w:ascii="Arial" w:hAnsi="Arial" w:cs="Arial"/>
          <w:color w:val="000000"/>
          <w:sz w:val="18"/>
          <w:szCs w:val="18"/>
        </w:rPr>
        <w:t>EyC</w:t>
      </w:r>
      <w:proofErr w:type="spellEnd"/>
      <w:r w:rsidR="002D749D">
        <w:rPr>
          <w:rFonts w:ascii="Arial" w:hAnsi="Arial" w:cs="Arial"/>
          <w:color w:val="000000"/>
          <w:sz w:val="18"/>
          <w:szCs w:val="18"/>
        </w:rPr>
        <w:t>)</w:t>
      </w:r>
      <w:r>
        <w:rPr>
          <w:rFonts w:ascii="Arial" w:hAnsi="Arial" w:cs="Arial"/>
          <w:sz w:val="18"/>
          <w:szCs w:val="18"/>
        </w:rPr>
        <w:t>.</w:t>
      </w:r>
    </w:p>
    <w:p w14:paraId="1E64A39C" w14:textId="40752F7F" w:rsidR="00284F58" w:rsidRPr="00C05475" w:rsidRDefault="00535DED" w:rsidP="00CE45A7">
      <w:pPr>
        <w:numPr>
          <w:ilvl w:val="0"/>
          <w:numId w:val="1"/>
        </w:numPr>
        <w:spacing w:before="120" w:after="120"/>
        <w:ind w:left="1213" w:hanging="357"/>
        <w:jc w:val="both"/>
        <w:rPr>
          <w:rFonts w:ascii="Arial" w:hAnsi="Arial" w:cs="Arial"/>
          <w:sz w:val="18"/>
          <w:szCs w:val="18"/>
          <w:lang w:val="es-AR"/>
        </w:rPr>
      </w:pPr>
      <w:r w:rsidRPr="00C05475">
        <w:rPr>
          <w:rFonts w:ascii="Arial" w:hAnsi="Arial" w:cs="Arial"/>
          <w:sz w:val="18"/>
          <w:szCs w:val="18"/>
        </w:rPr>
        <w:t xml:space="preserve">Que </w:t>
      </w:r>
      <w:r w:rsidR="00284F58" w:rsidRPr="00C05475">
        <w:rPr>
          <w:rFonts w:ascii="Arial" w:hAnsi="Arial" w:cs="Arial"/>
          <w:sz w:val="18"/>
          <w:szCs w:val="18"/>
        </w:rPr>
        <w:t>no se ha registrado</w:t>
      </w:r>
      <w:r w:rsidR="00284F58" w:rsidRPr="00C05475">
        <w:rPr>
          <w:rFonts w:ascii="Arial" w:hAnsi="Arial" w:cs="Arial"/>
          <w:sz w:val="18"/>
          <w:szCs w:val="18"/>
          <w:lang w:val="es-AR"/>
        </w:rPr>
        <w:t xml:space="preserve"> a la fecha de la presente declaración el ingreso aduanero de los Bienes, involucrados en esta transferencia de fondos al exterior.</w:t>
      </w:r>
    </w:p>
    <w:p w14:paraId="15E56D2B" w14:textId="77777777" w:rsidR="006833AE" w:rsidRPr="00C05475" w:rsidRDefault="00284F58" w:rsidP="00CE45A7">
      <w:pPr>
        <w:numPr>
          <w:ilvl w:val="0"/>
          <w:numId w:val="1"/>
        </w:numPr>
        <w:spacing w:before="120" w:after="120"/>
        <w:ind w:left="1213" w:hanging="357"/>
        <w:jc w:val="both"/>
        <w:rPr>
          <w:rStyle w:val="s510"/>
          <w:sz w:val="18"/>
          <w:szCs w:val="18"/>
          <w:lang w:val="es-AR"/>
        </w:rPr>
      </w:pPr>
      <w:r w:rsidRPr="00C05475">
        <w:rPr>
          <w:rStyle w:val="s510"/>
          <w:sz w:val="18"/>
          <w:szCs w:val="18"/>
          <w:lang w:val="es-AR"/>
        </w:rPr>
        <w:t xml:space="preserve">Que nos comprometemos a demostrar el registro de ingreso aduanero de los bienes dentro de los </w:t>
      </w:r>
      <w:r w:rsidRPr="00C05475">
        <w:rPr>
          <w:rStyle w:val="s510"/>
          <w:b/>
          <w:sz w:val="18"/>
          <w:szCs w:val="18"/>
          <w:lang w:val="es-AR"/>
        </w:rPr>
        <w:t>90 días corridos</w:t>
      </w:r>
      <w:r w:rsidRPr="00C05475">
        <w:rPr>
          <w:rStyle w:val="s510"/>
          <w:sz w:val="18"/>
          <w:szCs w:val="18"/>
          <w:lang w:val="es-AR"/>
        </w:rPr>
        <w:t xml:space="preserve"> de la fecha de acceso al mercado local de cambios, o en su defecto, proceder dentro de ese plazo, al reingreso de las divisas desde el exterior.</w:t>
      </w:r>
    </w:p>
    <w:p w14:paraId="1D99C7C4" w14:textId="0E788DBC" w:rsidR="002B1D53" w:rsidRPr="00C05475" w:rsidRDefault="002B1D53" w:rsidP="00CE45A7">
      <w:pPr>
        <w:numPr>
          <w:ilvl w:val="0"/>
          <w:numId w:val="1"/>
        </w:numPr>
        <w:spacing w:before="120" w:after="120"/>
        <w:ind w:left="1213" w:hanging="357"/>
        <w:jc w:val="both"/>
        <w:rPr>
          <w:rFonts w:ascii="Arial" w:hAnsi="Arial" w:cs="Arial"/>
          <w:sz w:val="18"/>
          <w:szCs w:val="18"/>
          <w:lang w:val="es-AR"/>
        </w:rPr>
      </w:pPr>
      <w:r w:rsidRPr="00C05475">
        <w:rPr>
          <w:rStyle w:val="s510"/>
          <w:sz w:val="18"/>
          <w:szCs w:val="18"/>
          <w:lang w:val="es-AR"/>
        </w:rPr>
        <w:t>Que t</w:t>
      </w:r>
      <w:r w:rsidR="00284F58" w:rsidRPr="00C05475">
        <w:rPr>
          <w:rStyle w:val="s510"/>
          <w:sz w:val="18"/>
          <w:szCs w:val="18"/>
          <w:lang w:val="es-AR"/>
        </w:rPr>
        <w:t xml:space="preserve">enemos pleno conocimiento </w:t>
      </w:r>
      <w:proofErr w:type="gramStart"/>
      <w:r w:rsidR="00284F58" w:rsidRPr="00C05475">
        <w:rPr>
          <w:rStyle w:val="s510"/>
          <w:sz w:val="18"/>
          <w:szCs w:val="18"/>
          <w:lang w:val="es-AR"/>
        </w:rPr>
        <w:t>que</w:t>
      </w:r>
      <w:proofErr w:type="gramEnd"/>
      <w:r w:rsidR="00284F58" w:rsidRPr="00C05475">
        <w:rPr>
          <w:rStyle w:val="s510"/>
          <w:sz w:val="18"/>
          <w:szCs w:val="18"/>
          <w:lang w:val="es-AR"/>
        </w:rPr>
        <w:t xml:space="preserve"> de no cumplir</w:t>
      </w:r>
      <w:r w:rsidR="00284F58" w:rsidRPr="00C05475">
        <w:rPr>
          <w:rFonts w:ascii="Arial" w:hAnsi="Arial" w:cs="Arial"/>
          <w:b/>
          <w:bCs/>
          <w:sz w:val="18"/>
          <w:szCs w:val="18"/>
          <w:lang w:val="es-AR"/>
        </w:rPr>
        <w:t xml:space="preserve"> </w:t>
      </w:r>
      <w:r w:rsidR="00284F58" w:rsidRPr="00C05475">
        <w:rPr>
          <w:rFonts w:ascii="Arial" w:hAnsi="Arial" w:cs="Arial"/>
          <w:bCs/>
          <w:sz w:val="18"/>
          <w:szCs w:val="18"/>
          <w:lang w:val="es-AR"/>
        </w:rPr>
        <w:t xml:space="preserve">con </w:t>
      </w:r>
      <w:r w:rsidR="00284F58" w:rsidRPr="00C05475">
        <w:rPr>
          <w:rFonts w:ascii="Arial" w:hAnsi="Arial" w:cs="Arial"/>
          <w:sz w:val="18"/>
          <w:szCs w:val="18"/>
          <w:lang w:val="es-AR"/>
        </w:rPr>
        <w:t>los plazos previstos para el registro de la oficialización de los despachos de importación o el reingreso de las divisas, se deberá reportar al B.C.R.A. la falta de cumplimiento.</w:t>
      </w:r>
    </w:p>
    <w:p w14:paraId="43011838" w14:textId="77777777" w:rsidR="001143DE" w:rsidRPr="00C05475" w:rsidRDefault="001143DE" w:rsidP="00CE45A7">
      <w:pPr>
        <w:numPr>
          <w:ilvl w:val="0"/>
          <w:numId w:val="1"/>
        </w:numPr>
        <w:spacing w:before="120" w:after="120"/>
        <w:ind w:left="1213" w:hanging="357"/>
        <w:jc w:val="both"/>
        <w:rPr>
          <w:rFonts w:ascii="Arial" w:hAnsi="Arial" w:cs="Arial"/>
          <w:sz w:val="18"/>
          <w:szCs w:val="18"/>
          <w:lang w:val="es-AR"/>
        </w:rPr>
      </w:pPr>
      <w:r w:rsidRPr="00C05475">
        <w:rPr>
          <w:rFonts w:ascii="Arial" w:hAnsi="Arial" w:cs="Arial"/>
          <w:sz w:val="18"/>
          <w:szCs w:val="18"/>
          <w:lang w:val="es-AR"/>
        </w:rPr>
        <w:t>Que por tratarse de insumos necesarios para la producción de bienes declaramos bajo juramento:</w:t>
      </w:r>
    </w:p>
    <w:p w14:paraId="11AE6880" w14:textId="206A83A2" w:rsidR="001143DE" w:rsidRPr="00C05475" w:rsidRDefault="001143DE" w:rsidP="001143DE">
      <w:pPr>
        <w:spacing w:before="120" w:after="120"/>
        <w:ind w:left="1213"/>
        <w:jc w:val="both"/>
        <w:rPr>
          <w:rFonts w:ascii="Arial" w:hAnsi="Arial" w:cs="Arial"/>
          <w:sz w:val="18"/>
          <w:szCs w:val="18"/>
          <w:lang w:val="es-AR"/>
        </w:rPr>
      </w:pPr>
      <w:r w:rsidRPr="00C05475">
        <w:rPr>
          <w:rFonts w:ascii="Arial" w:hAnsi="Arial" w:cs="Arial"/>
          <w:sz w:val="18"/>
          <w:szCs w:val="18"/>
          <w:lang w:val="es-AR"/>
        </w:rPr>
        <w:t>Tipo de bien involucrado:</w:t>
      </w:r>
      <w:r w:rsidRPr="00C05475">
        <w:rPr>
          <w:rFonts w:ascii="Arial" w:hAnsi="Arial" w:cs="Arial"/>
          <w:sz w:val="18"/>
          <w:szCs w:val="18"/>
        </w:rPr>
        <w:t xml:space="preserve"> </w:t>
      </w:r>
      <w:r w:rsidRPr="00C05475">
        <w:rPr>
          <w:rFonts w:ascii="Arial" w:hAnsi="Arial" w:cs="Arial"/>
          <w:sz w:val="18"/>
          <w:szCs w:val="18"/>
        </w:rPr>
        <w:fldChar w:fldCharType="begin">
          <w:ffData>
            <w:name w:val=""/>
            <w:enabled/>
            <w:calcOnExit w:val="0"/>
            <w:textInput/>
          </w:ffData>
        </w:fldChar>
      </w:r>
      <w:r w:rsidRPr="00C05475">
        <w:rPr>
          <w:rFonts w:ascii="Arial" w:hAnsi="Arial" w:cs="Arial"/>
          <w:sz w:val="18"/>
          <w:szCs w:val="18"/>
          <w:lang w:val="es-AR"/>
        </w:rPr>
        <w:instrText xml:space="preserve"> FORMTEXT </w:instrText>
      </w:r>
      <w:r w:rsidRPr="00C05475">
        <w:rPr>
          <w:rFonts w:ascii="Arial" w:hAnsi="Arial" w:cs="Arial"/>
          <w:sz w:val="18"/>
          <w:szCs w:val="18"/>
        </w:rPr>
      </w:r>
      <w:r w:rsidRPr="00C05475">
        <w:rPr>
          <w:rFonts w:ascii="Arial" w:hAnsi="Arial" w:cs="Arial"/>
          <w:sz w:val="18"/>
          <w:szCs w:val="18"/>
        </w:rPr>
        <w:fldChar w:fldCharType="separate"/>
      </w:r>
      <w:r w:rsidRPr="00C05475">
        <w:rPr>
          <w:rFonts w:ascii="Arial" w:hAnsi="Arial" w:cs="Arial"/>
          <w:noProof/>
          <w:sz w:val="18"/>
          <w:szCs w:val="18"/>
        </w:rPr>
        <w:t> </w:t>
      </w:r>
      <w:r w:rsidRPr="00C05475">
        <w:rPr>
          <w:rFonts w:ascii="Arial" w:hAnsi="Arial" w:cs="Arial"/>
          <w:noProof/>
          <w:sz w:val="18"/>
          <w:szCs w:val="18"/>
        </w:rPr>
        <w:t> </w:t>
      </w:r>
      <w:r w:rsidRPr="00C05475">
        <w:rPr>
          <w:rFonts w:ascii="Arial" w:hAnsi="Arial" w:cs="Arial"/>
          <w:noProof/>
          <w:sz w:val="18"/>
          <w:szCs w:val="18"/>
        </w:rPr>
        <w:t> </w:t>
      </w:r>
      <w:r w:rsidRPr="00C05475">
        <w:rPr>
          <w:rFonts w:ascii="Arial" w:hAnsi="Arial" w:cs="Arial"/>
          <w:noProof/>
          <w:sz w:val="18"/>
          <w:szCs w:val="18"/>
        </w:rPr>
        <w:t> </w:t>
      </w:r>
      <w:r w:rsidRPr="00C05475">
        <w:rPr>
          <w:rFonts w:ascii="Arial" w:hAnsi="Arial" w:cs="Arial"/>
          <w:noProof/>
          <w:sz w:val="18"/>
          <w:szCs w:val="18"/>
        </w:rPr>
        <w:t> </w:t>
      </w:r>
      <w:r w:rsidRPr="00C05475">
        <w:rPr>
          <w:rFonts w:ascii="Arial" w:hAnsi="Arial" w:cs="Arial"/>
          <w:sz w:val="18"/>
          <w:szCs w:val="18"/>
        </w:rPr>
        <w:fldChar w:fldCharType="end"/>
      </w:r>
    </w:p>
    <w:p w14:paraId="05A4D2C7" w14:textId="53BFF621" w:rsidR="001A5F93" w:rsidRDefault="001143DE" w:rsidP="001A5F93">
      <w:pPr>
        <w:spacing w:before="120" w:after="120"/>
        <w:ind w:left="1213"/>
        <w:jc w:val="both"/>
        <w:rPr>
          <w:rFonts w:ascii="Arial" w:hAnsi="Arial" w:cs="Arial"/>
          <w:sz w:val="18"/>
          <w:szCs w:val="18"/>
        </w:rPr>
      </w:pPr>
      <w:r w:rsidRPr="00C05475">
        <w:rPr>
          <w:rFonts w:ascii="Arial" w:hAnsi="Arial" w:cs="Arial"/>
          <w:sz w:val="18"/>
          <w:szCs w:val="18"/>
          <w:lang w:val="es-AR"/>
        </w:rPr>
        <w:t>Condición de insumo en la producción de bienes:</w:t>
      </w:r>
      <w:r w:rsidRPr="00C05475">
        <w:rPr>
          <w:rFonts w:ascii="Arial" w:hAnsi="Arial" w:cs="Arial"/>
          <w:sz w:val="18"/>
          <w:szCs w:val="18"/>
        </w:rPr>
        <w:t xml:space="preserve"> </w:t>
      </w:r>
      <w:r w:rsidRPr="00C05475">
        <w:rPr>
          <w:rFonts w:ascii="Arial" w:hAnsi="Arial" w:cs="Arial"/>
          <w:sz w:val="18"/>
          <w:szCs w:val="18"/>
        </w:rPr>
        <w:fldChar w:fldCharType="begin">
          <w:ffData>
            <w:name w:val=""/>
            <w:enabled/>
            <w:calcOnExit w:val="0"/>
            <w:textInput/>
          </w:ffData>
        </w:fldChar>
      </w:r>
      <w:r w:rsidRPr="00C05475">
        <w:rPr>
          <w:rFonts w:ascii="Arial" w:hAnsi="Arial" w:cs="Arial"/>
          <w:sz w:val="18"/>
          <w:szCs w:val="18"/>
          <w:lang w:val="es-AR"/>
        </w:rPr>
        <w:instrText xml:space="preserve"> FORMTEXT </w:instrText>
      </w:r>
      <w:r w:rsidRPr="00C05475">
        <w:rPr>
          <w:rFonts w:ascii="Arial" w:hAnsi="Arial" w:cs="Arial"/>
          <w:sz w:val="18"/>
          <w:szCs w:val="18"/>
        </w:rPr>
      </w:r>
      <w:r w:rsidRPr="00C05475">
        <w:rPr>
          <w:rFonts w:ascii="Arial" w:hAnsi="Arial" w:cs="Arial"/>
          <w:sz w:val="18"/>
          <w:szCs w:val="18"/>
        </w:rPr>
        <w:fldChar w:fldCharType="separate"/>
      </w:r>
      <w:r w:rsidRPr="00C05475">
        <w:rPr>
          <w:rFonts w:ascii="Arial" w:hAnsi="Arial" w:cs="Arial"/>
          <w:noProof/>
          <w:sz w:val="18"/>
          <w:szCs w:val="18"/>
        </w:rPr>
        <w:t> </w:t>
      </w:r>
      <w:r w:rsidRPr="00C05475">
        <w:rPr>
          <w:rFonts w:ascii="Arial" w:hAnsi="Arial" w:cs="Arial"/>
          <w:noProof/>
          <w:sz w:val="18"/>
          <w:szCs w:val="18"/>
        </w:rPr>
        <w:t> </w:t>
      </w:r>
      <w:r w:rsidRPr="00C05475">
        <w:rPr>
          <w:rFonts w:ascii="Arial" w:hAnsi="Arial" w:cs="Arial"/>
          <w:noProof/>
          <w:sz w:val="18"/>
          <w:szCs w:val="18"/>
        </w:rPr>
        <w:t> </w:t>
      </w:r>
      <w:r w:rsidRPr="00C05475">
        <w:rPr>
          <w:rFonts w:ascii="Arial" w:hAnsi="Arial" w:cs="Arial"/>
          <w:noProof/>
          <w:sz w:val="18"/>
          <w:szCs w:val="18"/>
        </w:rPr>
        <w:t> </w:t>
      </w:r>
      <w:r w:rsidRPr="00C05475">
        <w:rPr>
          <w:rFonts w:ascii="Arial" w:hAnsi="Arial" w:cs="Arial"/>
          <w:noProof/>
          <w:sz w:val="18"/>
          <w:szCs w:val="18"/>
        </w:rPr>
        <w:t> </w:t>
      </w:r>
      <w:r w:rsidRPr="00C05475">
        <w:rPr>
          <w:rFonts w:ascii="Arial" w:hAnsi="Arial" w:cs="Arial"/>
          <w:sz w:val="18"/>
          <w:szCs w:val="18"/>
        </w:rPr>
        <w:fldChar w:fldCharType="end"/>
      </w:r>
    </w:p>
    <w:p w14:paraId="0652226A" w14:textId="77777777" w:rsidR="001828E6" w:rsidRPr="00C05475" w:rsidRDefault="001828E6" w:rsidP="001A5F93">
      <w:pPr>
        <w:spacing w:before="120" w:after="120"/>
        <w:ind w:left="1213"/>
        <w:jc w:val="both"/>
        <w:rPr>
          <w:rFonts w:ascii="Arial" w:hAnsi="Arial" w:cs="Arial"/>
          <w:sz w:val="18"/>
          <w:szCs w:val="18"/>
        </w:rPr>
      </w:pPr>
    </w:p>
    <w:p w14:paraId="2F916612" w14:textId="1C6CF8EE" w:rsidR="00535DED" w:rsidRPr="00C05475" w:rsidRDefault="00020FA5" w:rsidP="001A5F93">
      <w:pPr>
        <w:pStyle w:val="Textoindependiente"/>
        <w:spacing w:before="100"/>
        <w:ind w:left="705" w:hanging="705"/>
        <w:outlineLvl w:val="1"/>
        <w:rPr>
          <w:rFonts w:ascii="Arial" w:hAnsi="Arial" w:cs="Arial"/>
          <w:sz w:val="18"/>
          <w:szCs w:val="18"/>
        </w:rPr>
      </w:pPr>
      <w:r w:rsidRPr="00C05475">
        <w:rPr>
          <w:rFonts w:ascii="Arial" w:hAnsi="Arial" w:cs="Arial"/>
          <w:sz w:val="18"/>
          <w:szCs w:val="18"/>
        </w:rPr>
        <w:fldChar w:fldCharType="begin">
          <w:ffData>
            <w:name w:val="Casilla1"/>
            <w:enabled/>
            <w:calcOnExit w:val="0"/>
            <w:checkBox>
              <w:sizeAuto/>
              <w:default w:val="0"/>
            </w:checkBox>
          </w:ffData>
        </w:fldChar>
      </w:r>
      <w:r w:rsidRPr="00C05475">
        <w:rPr>
          <w:rFonts w:ascii="Arial" w:hAnsi="Arial" w:cs="Arial"/>
          <w:sz w:val="18"/>
          <w:szCs w:val="18"/>
        </w:rPr>
        <w:instrText xml:space="preserve"> FORMCHECKBOX </w:instrText>
      </w:r>
      <w:r w:rsidRPr="00C05475">
        <w:rPr>
          <w:rFonts w:ascii="Arial" w:hAnsi="Arial" w:cs="Arial"/>
          <w:sz w:val="18"/>
          <w:szCs w:val="18"/>
        </w:rPr>
      </w:r>
      <w:r w:rsidRPr="00C05475">
        <w:rPr>
          <w:rFonts w:ascii="Arial" w:hAnsi="Arial" w:cs="Arial"/>
          <w:sz w:val="18"/>
          <w:szCs w:val="18"/>
        </w:rPr>
        <w:fldChar w:fldCharType="separate"/>
      </w:r>
      <w:r w:rsidRPr="00C05475">
        <w:rPr>
          <w:rFonts w:ascii="Arial" w:hAnsi="Arial" w:cs="Arial"/>
          <w:sz w:val="18"/>
          <w:szCs w:val="18"/>
        </w:rPr>
        <w:fldChar w:fldCharType="end"/>
      </w:r>
      <w:r w:rsidR="00535DED" w:rsidRPr="00C05475">
        <w:rPr>
          <w:rFonts w:ascii="Arial" w:hAnsi="Arial" w:cs="Arial"/>
          <w:sz w:val="18"/>
          <w:szCs w:val="18"/>
        </w:rPr>
        <w:t xml:space="preserve"> </w:t>
      </w:r>
      <w:r w:rsidR="00923512" w:rsidRPr="00C05475">
        <w:rPr>
          <w:rFonts w:ascii="Arial" w:hAnsi="Arial" w:cs="Arial"/>
          <w:sz w:val="18"/>
          <w:szCs w:val="18"/>
        </w:rPr>
        <w:t xml:space="preserve"> </w:t>
      </w:r>
      <w:r w:rsidR="00923512" w:rsidRPr="00C05475">
        <w:rPr>
          <w:rFonts w:ascii="Arial" w:hAnsi="Arial" w:cs="Arial"/>
          <w:sz w:val="18"/>
          <w:szCs w:val="18"/>
        </w:rPr>
        <w:tab/>
      </w:r>
      <w:r w:rsidR="00DA5609" w:rsidRPr="001828E6">
        <w:rPr>
          <w:rFonts w:ascii="Arial" w:hAnsi="Arial" w:cs="Arial"/>
          <w:b/>
          <w:sz w:val="18"/>
          <w:szCs w:val="18"/>
          <w:u w:val="single"/>
          <w:lang w:val="es-AR"/>
        </w:rPr>
        <w:t xml:space="preserve">Pagos Anticipados de importaciones de bienes </w:t>
      </w:r>
      <w:r w:rsidR="001A5F93" w:rsidRPr="001828E6">
        <w:rPr>
          <w:rFonts w:ascii="Arial" w:hAnsi="Arial" w:cs="Arial"/>
          <w:b/>
          <w:sz w:val="18"/>
          <w:szCs w:val="18"/>
          <w:u w:val="single"/>
          <w:lang w:val="es-AR"/>
        </w:rPr>
        <w:t xml:space="preserve">o con registro de ingreso aduanero pendiente </w:t>
      </w:r>
      <w:r w:rsidR="00DA5609" w:rsidRPr="001828E6">
        <w:rPr>
          <w:rFonts w:ascii="Arial" w:hAnsi="Arial" w:cs="Arial"/>
          <w:b/>
          <w:sz w:val="18"/>
          <w:szCs w:val="18"/>
          <w:u w:val="single"/>
          <w:lang w:val="es-AR"/>
        </w:rPr>
        <w:t xml:space="preserve">(Cod. </w:t>
      </w:r>
      <w:r w:rsidR="006E7C8A" w:rsidRPr="001828E6">
        <w:rPr>
          <w:rFonts w:ascii="Arial" w:hAnsi="Arial" w:cs="Arial"/>
          <w:b/>
          <w:sz w:val="18"/>
          <w:szCs w:val="18"/>
          <w:u w:val="single"/>
          <w:lang w:val="es-AR"/>
        </w:rPr>
        <w:t>B05</w:t>
      </w:r>
      <w:r w:rsidR="000059CD" w:rsidRPr="001828E6">
        <w:rPr>
          <w:rFonts w:ascii="Arial" w:hAnsi="Arial" w:cs="Arial"/>
          <w:b/>
          <w:sz w:val="18"/>
          <w:szCs w:val="18"/>
          <w:u w:val="single"/>
          <w:lang w:val="es-AR"/>
        </w:rPr>
        <w:t>,</w:t>
      </w:r>
      <w:r w:rsidR="004863E4" w:rsidRPr="001828E6">
        <w:rPr>
          <w:rFonts w:ascii="Arial" w:hAnsi="Arial" w:cs="Arial"/>
          <w:b/>
          <w:sz w:val="18"/>
          <w:szCs w:val="18"/>
          <w:u w:val="single"/>
          <w:lang w:val="es-AR"/>
        </w:rPr>
        <w:t xml:space="preserve"> B12</w:t>
      </w:r>
      <w:r w:rsidR="00B26563" w:rsidRPr="001828E6">
        <w:rPr>
          <w:rFonts w:ascii="Arial" w:hAnsi="Arial" w:cs="Arial"/>
          <w:b/>
          <w:sz w:val="18"/>
          <w:szCs w:val="18"/>
          <w:u w:val="single"/>
          <w:lang w:val="es-AR"/>
        </w:rPr>
        <w:t>,</w:t>
      </w:r>
      <w:r w:rsidR="000059CD" w:rsidRPr="001828E6">
        <w:rPr>
          <w:rFonts w:ascii="Arial" w:hAnsi="Arial" w:cs="Arial"/>
          <w:b/>
          <w:sz w:val="18"/>
          <w:szCs w:val="18"/>
          <w:u w:val="single"/>
          <w:lang w:val="es-AR"/>
        </w:rPr>
        <w:t xml:space="preserve"> B13</w:t>
      </w:r>
      <w:r w:rsidR="00B26563" w:rsidRPr="001828E6">
        <w:rPr>
          <w:rFonts w:ascii="Arial" w:hAnsi="Arial" w:cs="Arial"/>
          <w:b/>
          <w:sz w:val="18"/>
          <w:szCs w:val="18"/>
          <w:u w:val="single"/>
          <w:lang w:val="es-AR"/>
        </w:rPr>
        <w:t>, B1</w:t>
      </w:r>
      <w:r w:rsidR="00171F9F" w:rsidRPr="001828E6">
        <w:rPr>
          <w:rFonts w:ascii="Arial" w:hAnsi="Arial" w:cs="Arial"/>
          <w:b/>
          <w:sz w:val="18"/>
          <w:szCs w:val="18"/>
          <w:u w:val="single"/>
          <w:lang w:val="es-AR"/>
        </w:rPr>
        <w:t>6</w:t>
      </w:r>
      <w:r w:rsidR="00DA5609" w:rsidRPr="001828E6">
        <w:rPr>
          <w:rFonts w:ascii="Arial" w:hAnsi="Arial" w:cs="Arial"/>
          <w:b/>
          <w:sz w:val="18"/>
          <w:szCs w:val="18"/>
          <w:u w:val="single"/>
          <w:lang w:val="es-AR"/>
        </w:rPr>
        <w:t>)</w:t>
      </w:r>
    </w:p>
    <w:p w14:paraId="17D50D28" w14:textId="13C11917" w:rsidR="00F14B29" w:rsidRPr="004E59D2" w:rsidRDefault="00F14B29" w:rsidP="00F14B29">
      <w:pPr>
        <w:numPr>
          <w:ilvl w:val="0"/>
          <w:numId w:val="2"/>
        </w:numPr>
        <w:spacing w:before="120" w:after="120"/>
        <w:jc w:val="both"/>
        <w:rPr>
          <w:rFonts w:ascii="Arial" w:hAnsi="Arial" w:cs="Arial"/>
          <w:sz w:val="18"/>
          <w:szCs w:val="18"/>
          <w:lang w:val="es-AR"/>
        </w:rPr>
      </w:pPr>
      <w:r>
        <w:rPr>
          <w:rFonts w:ascii="Arial" w:hAnsi="Arial" w:cs="Arial"/>
          <w:sz w:val="18"/>
          <w:szCs w:val="18"/>
        </w:rPr>
        <w:t xml:space="preserve">Que el acceso al </w:t>
      </w:r>
      <w:r w:rsidRPr="006F41DE">
        <w:rPr>
          <w:rFonts w:ascii="Arial" w:hAnsi="Arial" w:cs="Arial"/>
          <w:sz w:val="18"/>
          <w:szCs w:val="18"/>
        </w:rPr>
        <w:t xml:space="preserve">mercado de cambios para realizar pagos con registro aduanero pendiente requerirá la conformidad previa del BCRA excepto cuando, adicionalmente a los restantes requisitos aplicables, el pago encuadre en las situaciones previstas </w:t>
      </w:r>
      <w:r w:rsidRPr="00F14B29">
        <w:rPr>
          <w:rFonts w:ascii="Arial" w:hAnsi="Arial" w:cs="Arial"/>
          <w:sz w:val="18"/>
          <w:szCs w:val="18"/>
        </w:rPr>
        <w:t>en la Com. A 7917 punto 3</w:t>
      </w:r>
      <w:r w:rsidR="002D749D">
        <w:rPr>
          <w:rFonts w:ascii="Arial" w:hAnsi="Arial" w:cs="Arial"/>
          <w:sz w:val="18"/>
          <w:szCs w:val="18"/>
        </w:rPr>
        <w:t xml:space="preserve"> </w:t>
      </w:r>
      <w:r w:rsidR="002D749D">
        <w:rPr>
          <w:rFonts w:ascii="Arial" w:hAnsi="Arial" w:cs="Arial"/>
          <w:color w:val="000000"/>
          <w:sz w:val="18"/>
          <w:szCs w:val="18"/>
        </w:rPr>
        <w:t>(</w:t>
      </w:r>
      <w:proofErr w:type="spellStart"/>
      <w:r w:rsidR="002D749D">
        <w:rPr>
          <w:rFonts w:ascii="Arial" w:hAnsi="Arial" w:cs="Arial"/>
          <w:color w:val="000000"/>
          <w:sz w:val="18"/>
          <w:szCs w:val="18"/>
        </w:rPr>
        <w:t>Pto</w:t>
      </w:r>
      <w:proofErr w:type="spellEnd"/>
      <w:r w:rsidR="002D749D">
        <w:rPr>
          <w:rFonts w:ascii="Arial" w:hAnsi="Arial" w:cs="Arial"/>
          <w:color w:val="000000"/>
          <w:sz w:val="18"/>
          <w:szCs w:val="18"/>
        </w:rPr>
        <w:t xml:space="preserve"> 10.10.2 del T.O. </w:t>
      </w:r>
      <w:proofErr w:type="spellStart"/>
      <w:r w:rsidR="002D749D">
        <w:rPr>
          <w:rFonts w:ascii="Arial" w:hAnsi="Arial" w:cs="Arial"/>
          <w:color w:val="000000"/>
          <w:sz w:val="18"/>
          <w:szCs w:val="18"/>
        </w:rPr>
        <w:t>EyC</w:t>
      </w:r>
      <w:proofErr w:type="spellEnd"/>
      <w:r w:rsidR="002D749D">
        <w:rPr>
          <w:rFonts w:ascii="Arial" w:hAnsi="Arial" w:cs="Arial"/>
          <w:color w:val="000000"/>
          <w:sz w:val="18"/>
          <w:szCs w:val="18"/>
        </w:rPr>
        <w:t>)</w:t>
      </w:r>
      <w:r>
        <w:rPr>
          <w:rFonts w:ascii="Arial" w:hAnsi="Arial" w:cs="Arial"/>
          <w:sz w:val="18"/>
          <w:szCs w:val="18"/>
        </w:rPr>
        <w:t>.</w:t>
      </w:r>
    </w:p>
    <w:p w14:paraId="7FE87198" w14:textId="7D9A8BC1" w:rsidR="00DD1E8B" w:rsidRPr="00C05475" w:rsidRDefault="00DD1E8B" w:rsidP="00995B25">
      <w:pPr>
        <w:pStyle w:val="Prrafodelista"/>
        <w:numPr>
          <w:ilvl w:val="0"/>
          <w:numId w:val="2"/>
        </w:numPr>
        <w:spacing w:before="120" w:after="120"/>
        <w:contextualSpacing w:val="0"/>
        <w:jc w:val="both"/>
        <w:rPr>
          <w:rFonts w:ascii="Arial" w:hAnsi="Arial" w:cs="Arial"/>
          <w:sz w:val="18"/>
          <w:szCs w:val="18"/>
          <w:lang w:val="es-AR"/>
        </w:rPr>
      </w:pPr>
      <w:r w:rsidRPr="00C05475">
        <w:rPr>
          <w:rFonts w:ascii="Arial" w:hAnsi="Arial" w:cs="Arial"/>
          <w:sz w:val="18"/>
          <w:szCs w:val="18"/>
          <w:lang w:val="es-AR"/>
        </w:rPr>
        <w:t>Que el destinatario beneficiario del pago es el proveedor del exterior.</w:t>
      </w:r>
    </w:p>
    <w:p w14:paraId="78059F65" w14:textId="7BF84E80" w:rsidR="00DA5609" w:rsidRPr="00C05475" w:rsidRDefault="006833AE" w:rsidP="00995B25">
      <w:pPr>
        <w:pStyle w:val="Prrafodelista"/>
        <w:numPr>
          <w:ilvl w:val="0"/>
          <w:numId w:val="2"/>
        </w:numPr>
        <w:spacing w:before="120" w:after="120"/>
        <w:contextualSpacing w:val="0"/>
        <w:jc w:val="both"/>
        <w:rPr>
          <w:rFonts w:ascii="Arial" w:hAnsi="Arial" w:cs="Arial"/>
          <w:sz w:val="18"/>
          <w:szCs w:val="18"/>
          <w:lang w:val="es-AR"/>
        </w:rPr>
      </w:pPr>
      <w:r w:rsidRPr="00C05475">
        <w:rPr>
          <w:rFonts w:ascii="Arial" w:hAnsi="Arial" w:cs="Arial"/>
          <w:sz w:val="18"/>
          <w:szCs w:val="18"/>
          <w:lang w:val="es-AR"/>
        </w:rPr>
        <w:t xml:space="preserve">Que </w:t>
      </w:r>
      <w:r w:rsidR="00ED6DEE" w:rsidRPr="00C05475">
        <w:rPr>
          <w:rFonts w:ascii="Arial" w:hAnsi="Arial" w:cs="Arial"/>
          <w:sz w:val="18"/>
          <w:szCs w:val="18"/>
          <w:lang w:val="es-AR"/>
        </w:rPr>
        <w:t xml:space="preserve">no </w:t>
      </w:r>
      <w:r w:rsidR="00DA5609" w:rsidRPr="00C05475">
        <w:rPr>
          <w:rFonts w:ascii="Arial" w:hAnsi="Arial" w:cs="Arial"/>
          <w:sz w:val="18"/>
          <w:szCs w:val="18"/>
          <w:lang w:val="es-AR"/>
        </w:rPr>
        <w:t>se ha cumplido la condición de compra pactada por el presente pago anticipado de importación.</w:t>
      </w:r>
    </w:p>
    <w:p w14:paraId="0AC0E440" w14:textId="77777777" w:rsidR="00870232" w:rsidRPr="00C05475" w:rsidRDefault="00870232" w:rsidP="00995B25">
      <w:pPr>
        <w:pStyle w:val="Prrafodelista"/>
        <w:numPr>
          <w:ilvl w:val="0"/>
          <w:numId w:val="2"/>
        </w:numPr>
        <w:spacing w:before="120" w:after="120"/>
        <w:contextualSpacing w:val="0"/>
        <w:jc w:val="both"/>
        <w:rPr>
          <w:rFonts w:ascii="Arial" w:hAnsi="Arial" w:cs="Arial"/>
          <w:sz w:val="18"/>
          <w:szCs w:val="18"/>
          <w:lang w:val="es-AR"/>
        </w:rPr>
      </w:pPr>
      <w:r w:rsidRPr="00C05475">
        <w:rPr>
          <w:rFonts w:ascii="Arial" w:hAnsi="Arial" w:cs="Arial"/>
          <w:sz w:val="18"/>
          <w:szCs w:val="18"/>
        </w:rPr>
        <w:fldChar w:fldCharType="begin">
          <w:ffData>
            <w:name w:val="Casilla1"/>
            <w:enabled/>
            <w:calcOnExit w:val="0"/>
            <w:checkBox>
              <w:sizeAuto/>
              <w:default w:val="0"/>
            </w:checkBox>
          </w:ffData>
        </w:fldChar>
      </w:r>
      <w:r w:rsidRPr="00C05475">
        <w:rPr>
          <w:rFonts w:ascii="Arial" w:hAnsi="Arial" w:cs="Arial"/>
          <w:sz w:val="18"/>
          <w:szCs w:val="18"/>
          <w:lang w:val="es-AR"/>
        </w:rPr>
        <w:instrText xml:space="preserve"> FORMCHECKBOX </w:instrText>
      </w:r>
      <w:r w:rsidRPr="00C05475">
        <w:rPr>
          <w:rFonts w:ascii="Arial" w:hAnsi="Arial" w:cs="Arial"/>
          <w:sz w:val="18"/>
          <w:szCs w:val="18"/>
        </w:rPr>
      </w:r>
      <w:r w:rsidRPr="00C05475">
        <w:rPr>
          <w:rFonts w:ascii="Arial" w:hAnsi="Arial" w:cs="Arial"/>
          <w:sz w:val="18"/>
          <w:szCs w:val="18"/>
        </w:rPr>
        <w:fldChar w:fldCharType="separate"/>
      </w:r>
      <w:r w:rsidRPr="00C05475">
        <w:rPr>
          <w:rFonts w:ascii="Arial" w:hAnsi="Arial" w:cs="Arial"/>
          <w:sz w:val="18"/>
          <w:szCs w:val="18"/>
        </w:rPr>
        <w:fldChar w:fldCharType="end"/>
      </w:r>
      <w:r w:rsidRPr="00C05475">
        <w:rPr>
          <w:rFonts w:ascii="Arial" w:hAnsi="Arial" w:cs="Arial"/>
          <w:sz w:val="18"/>
          <w:szCs w:val="18"/>
          <w:lang w:val="es-AR"/>
        </w:rPr>
        <w:t xml:space="preserve"> Que </w:t>
      </w:r>
      <w:r w:rsidR="00ED6DEE" w:rsidRPr="00C05475">
        <w:rPr>
          <w:rFonts w:ascii="Arial" w:hAnsi="Arial" w:cs="Arial"/>
          <w:sz w:val="18"/>
          <w:szCs w:val="18"/>
          <w:lang w:val="es-AR"/>
        </w:rPr>
        <w:t>no</w:t>
      </w:r>
      <w:r w:rsidRPr="00C05475">
        <w:rPr>
          <w:rFonts w:ascii="Arial" w:hAnsi="Arial" w:cs="Arial"/>
          <w:sz w:val="18"/>
          <w:szCs w:val="18"/>
          <w:lang w:val="es-AR"/>
        </w:rPr>
        <w:t xml:space="preserve"> se registran al momento de acceso al mercado local de cambios, demoras en la demostración de la oficialización del despacho de importación o en su caso, del reingreso de las divisas por operaciones realizadas con acceso al mercado local de cambios con anterioridad al registro de ingreso aduanero.</w:t>
      </w:r>
    </w:p>
    <w:p w14:paraId="250116C9" w14:textId="77777777" w:rsidR="00870232" w:rsidRPr="00C05475" w:rsidRDefault="00870232" w:rsidP="00995B25">
      <w:pPr>
        <w:pStyle w:val="Prrafodelista"/>
        <w:numPr>
          <w:ilvl w:val="0"/>
          <w:numId w:val="2"/>
        </w:numPr>
        <w:spacing w:before="120" w:after="120"/>
        <w:contextualSpacing w:val="0"/>
        <w:jc w:val="both"/>
        <w:rPr>
          <w:rFonts w:ascii="Arial" w:hAnsi="Arial" w:cs="Arial"/>
          <w:sz w:val="18"/>
          <w:szCs w:val="18"/>
          <w:lang w:val="es-AR"/>
        </w:rPr>
      </w:pPr>
      <w:r w:rsidRPr="00C05475">
        <w:rPr>
          <w:rFonts w:ascii="Arial" w:hAnsi="Arial" w:cs="Arial"/>
          <w:sz w:val="18"/>
          <w:szCs w:val="18"/>
        </w:rPr>
        <w:fldChar w:fldCharType="begin">
          <w:ffData>
            <w:name w:val="Casilla1"/>
            <w:enabled/>
            <w:calcOnExit w:val="0"/>
            <w:checkBox>
              <w:sizeAuto/>
              <w:default w:val="0"/>
            </w:checkBox>
          </w:ffData>
        </w:fldChar>
      </w:r>
      <w:r w:rsidRPr="00C05475">
        <w:rPr>
          <w:rFonts w:ascii="Arial" w:hAnsi="Arial" w:cs="Arial"/>
          <w:sz w:val="18"/>
          <w:szCs w:val="18"/>
          <w:lang w:val="es-AR"/>
        </w:rPr>
        <w:instrText xml:space="preserve"> FORMCHECKBOX </w:instrText>
      </w:r>
      <w:r w:rsidRPr="00C05475">
        <w:rPr>
          <w:rFonts w:ascii="Arial" w:hAnsi="Arial" w:cs="Arial"/>
          <w:sz w:val="18"/>
          <w:szCs w:val="18"/>
        </w:rPr>
      </w:r>
      <w:r w:rsidRPr="00C05475">
        <w:rPr>
          <w:rFonts w:ascii="Arial" w:hAnsi="Arial" w:cs="Arial"/>
          <w:sz w:val="18"/>
          <w:szCs w:val="18"/>
        </w:rPr>
        <w:fldChar w:fldCharType="separate"/>
      </w:r>
      <w:r w:rsidRPr="00C05475">
        <w:rPr>
          <w:rFonts w:ascii="Arial" w:hAnsi="Arial" w:cs="Arial"/>
          <w:sz w:val="18"/>
          <w:szCs w:val="18"/>
        </w:rPr>
        <w:fldChar w:fldCharType="end"/>
      </w:r>
      <w:r w:rsidRPr="00C05475">
        <w:rPr>
          <w:rFonts w:ascii="Arial" w:hAnsi="Arial" w:cs="Arial"/>
          <w:sz w:val="18"/>
          <w:szCs w:val="18"/>
          <w:lang w:val="es-AR"/>
        </w:rPr>
        <w:t xml:space="preserve"> Que </w:t>
      </w:r>
      <w:r w:rsidR="00ED6DEE" w:rsidRPr="00C05475">
        <w:rPr>
          <w:rFonts w:ascii="Arial" w:hAnsi="Arial" w:cs="Arial"/>
          <w:sz w:val="18"/>
          <w:szCs w:val="18"/>
          <w:lang w:val="es-AR"/>
        </w:rPr>
        <w:t>no</w:t>
      </w:r>
      <w:r w:rsidRPr="00C05475">
        <w:rPr>
          <w:rFonts w:ascii="Arial" w:hAnsi="Arial" w:cs="Arial"/>
          <w:sz w:val="18"/>
          <w:szCs w:val="18"/>
          <w:lang w:val="es-AR"/>
        </w:rPr>
        <w:t xml:space="preserve"> estamos alcanzados por el requisito de no registrar demoras en la demostración de la oficialización del despacho de importación o en su caso, del reingreso de las divisas por operaciones realizadas con acceso al mercado local de cambios con anterioridad al registro de ingreso aduanero. </w:t>
      </w:r>
    </w:p>
    <w:p w14:paraId="35D3E4F4" w14:textId="77777777" w:rsidR="00870232" w:rsidRPr="00C05475" w:rsidRDefault="00870232" w:rsidP="00870232">
      <w:pPr>
        <w:ind w:left="1260" w:firstLine="513"/>
        <w:jc w:val="both"/>
        <w:rPr>
          <w:rFonts w:ascii="Arial" w:hAnsi="Arial" w:cs="Arial"/>
          <w:sz w:val="18"/>
          <w:szCs w:val="18"/>
        </w:rPr>
      </w:pPr>
      <w:r w:rsidRPr="00C05475">
        <w:rPr>
          <w:rFonts w:ascii="Arial" w:hAnsi="Arial" w:cs="Arial"/>
          <w:sz w:val="18"/>
          <w:szCs w:val="18"/>
        </w:rPr>
        <w:t>Motivo de Excepción:</w:t>
      </w:r>
      <w:r w:rsidR="00323670" w:rsidRPr="00C05475">
        <w:rPr>
          <w:rFonts w:ascii="Arial" w:hAnsi="Arial" w:cs="Arial"/>
          <w:i/>
          <w:sz w:val="18"/>
          <w:szCs w:val="18"/>
        </w:rPr>
        <w:t xml:space="preserve"> (indicar motivo)</w:t>
      </w:r>
    </w:p>
    <w:p w14:paraId="1D032681" w14:textId="77777777" w:rsidR="00870232" w:rsidRPr="00C05475" w:rsidRDefault="00870232" w:rsidP="00870232">
      <w:pPr>
        <w:spacing w:before="30" w:after="30"/>
        <w:ind w:left="1758"/>
        <w:jc w:val="both"/>
        <w:rPr>
          <w:rFonts w:ascii="Arial" w:hAnsi="Arial" w:cs="Arial"/>
          <w:sz w:val="18"/>
          <w:szCs w:val="18"/>
        </w:rPr>
      </w:pPr>
      <w:r w:rsidRPr="00C05475">
        <w:rPr>
          <w:rFonts w:ascii="Arial" w:hAnsi="Arial" w:cs="Arial"/>
          <w:sz w:val="18"/>
          <w:szCs w:val="18"/>
        </w:rPr>
        <w:fldChar w:fldCharType="begin">
          <w:ffData>
            <w:name w:val="Casilla3"/>
            <w:enabled/>
            <w:calcOnExit w:val="0"/>
            <w:checkBox>
              <w:sizeAuto/>
              <w:default w:val="0"/>
            </w:checkBox>
          </w:ffData>
        </w:fldChar>
      </w:r>
      <w:r w:rsidRPr="00C05475">
        <w:rPr>
          <w:rFonts w:ascii="Arial" w:hAnsi="Arial" w:cs="Arial"/>
          <w:sz w:val="18"/>
          <w:szCs w:val="18"/>
        </w:rPr>
        <w:instrText xml:space="preserve"> FORMCHECKBOX </w:instrText>
      </w:r>
      <w:r w:rsidRPr="00C05475">
        <w:rPr>
          <w:rFonts w:ascii="Arial" w:hAnsi="Arial" w:cs="Arial"/>
          <w:sz w:val="18"/>
          <w:szCs w:val="18"/>
        </w:rPr>
      </w:r>
      <w:r w:rsidRPr="00C05475">
        <w:rPr>
          <w:rFonts w:ascii="Arial" w:hAnsi="Arial" w:cs="Arial"/>
          <w:sz w:val="18"/>
          <w:szCs w:val="18"/>
        </w:rPr>
        <w:fldChar w:fldCharType="separate"/>
      </w:r>
      <w:r w:rsidRPr="00C05475">
        <w:rPr>
          <w:rFonts w:ascii="Arial" w:hAnsi="Arial" w:cs="Arial"/>
          <w:sz w:val="18"/>
          <w:szCs w:val="18"/>
        </w:rPr>
        <w:fldChar w:fldCharType="end"/>
      </w:r>
      <w:r w:rsidRPr="00C05475">
        <w:rPr>
          <w:rFonts w:ascii="Arial" w:hAnsi="Arial" w:cs="Arial"/>
          <w:sz w:val="18"/>
          <w:szCs w:val="18"/>
        </w:rPr>
        <w:t xml:space="preserve">  1. Sector Público</w:t>
      </w:r>
    </w:p>
    <w:p w14:paraId="1CE8EFBE" w14:textId="77777777" w:rsidR="00870232" w:rsidRPr="00C05475" w:rsidRDefault="00870232" w:rsidP="00870232">
      <w:pPr>
        <w:spacing w:before="30" w:after="30"/>
        <w:ind w:left="1758"/>
        <w:jc w:val="both"/>
        <w:rPr>
          <w:rFonts w:ascii="Arial" w:hAnsi="Arial" w:cs="Arial"/>
          <w:sz w:val="18"/>
          <w:szCs w:val="18"/>
        </w:rPr>
      </w:pPr>
      <w:r w:rsidRPr="00C05475">
        <w:rPr>
          <w:rFonts w:ascii="Arial" w:hAnsi="Arial" w:cs="Arial"/>
          <w:sz w:val="18"/>
          <w:szCs w:val="18"/>
        </w:rPr>
        <w:fldChar w:fldCharType="begin">
          <w:ffData>
            <w:name w:val="Casilla3"/>
            <w:enabled/>
            <w:calcOnExit w:val="0"/>
            <w:checkBox>
              <w:sizeAuto/>
              <w:default w:val="0"/>
            </w:checkBox>
          </w:ffData>
        </w:fldChar>
      </w:r>
      <w:r w:rsidRPr="00C05475">
        <w:rPr>
          <w:rFonts w:ascii="Arial" w:hAnsi="Arial" w:cs="Arial"/>
          <w:sz w:val="18"/>
          <w:szCs w:val="18"/>
          <w:lang w:val="es-AR"/>
        </w:rPr>
        <w:instrText xml:space="preserve"> FORMCHECKBOX </w:instrText>
      </w:r>
      <w:r w:rsidRPr="00C05475">
        <w:rPr>
          <w:rFonts w:ascii="Arial" w:hAnsi="Arial" w:cs="Arial"/>
          <w:sz w:val="18"/>
          <w:szCs w:val="18"/>
        </w:rPr>
      </w:r>
      <w:r w:rsidRPr="00C05475">
        <w:rPr>
          <w:rFonts w:ascii="Arial" w:hAnsi="Arial" w:cs="Arial"/>
          <w:sz w:val="18"/>
          <w:szCs w:val="18"/>
        </w:rPr>
        <w:fldChar w:fldCharType="separate"/>
      </w:r>
      <w:r w:rsidRPr="00C05475">
        <w:rPr>
          <w:rFonts w:ascii="Arial" w:hAnsi="Arial" w:cs="Arial"/>
          <w:sz w:val="18"/>
          <w:szCs w:val="18"/>
        </w:rPr>
        <w:fldChar w:fldCharType="end"/>
      </w:r>
      <w:r w:rsidRPr="00C05475">
        <w:rPr>
          <w:rFonts w:ascii="Arial" w:hAnsi="Arial" w:cs="Arial"/>
          <w:sz w:val="18"/>
          <w:szCs w:val="18"/>
          <w:lang w:val="es-AR"/>
        </w:rPr>
        <w:t xml:space="preserve">  2. </w:t>
      </w:r>
      <w:r w:rsidRPr="00C05475">
        <w:rPr>
          <w:rFonts w:ascii="Arial" w:hAnsi="Arial" w:cs="Arial"/>
          <w:sz w:val="18"/>
          <w:szCs w:val="18"/>
        </w:rPr>
        <w:t xml:space="preserve">Empresas que aun estando constituidas como sujetos de derecho privado estén bajo el control del </w:t>
      </w:r>
      <w:r w:rsidRPr="00C05475">
        <w:rPr>
          <w:rFonts w:ascii="Arial" w:hAnsi="Arial" w:cs="Arial"/>
          <w:sz w:val="18"/>
          <w:szCs w:val="18"/>
        </w:rPr>
        <w:tab/>
        <w:t>Estado Nacional</w:t>
      </w:r>
    </w:p>
    <w:p w14:paraId="2F420D70" w14:textId="77777777" w:rsidR="00870232" w:rsidRPr="00C05475" w:rsidRDefault="00870232" w:rsidP="00870232">
      <w:pPr>
        <w:spacing w:before="30" w:after="30"/>
        <w:ind w:left="1758"/>
        <w:jc w:val="both"/>
        <w:rPr>
          <w:rFonts w:ascii="Arial" w:hAnsi="Arial" w:cs="Arial"/>
          <w:sz w:val="18"/>
          <w:szCs w:val="18"/>
        </w:rPr>
      </w:pPr>
      <w:r w:rsidRPr="00C05475">
        <w:rPr>
          <w:rFonts w:ascii="Arial" w:hAnsi="Arial" w:cs="Arial"/>
          <w:sz w:val="18"/>
          <w:szCs w:val="18"/>
        </w:rPr>
        <w:fldChar w:fldCharType="begin">
          <w:ffData>
            <w:name w:val="Casilla3"/>
            <w:enabled/>
            <w:calcOnExit w:val="0"/>
            <w:checkBox>
              <w:sizeAuto/>
              <w:default w:val="0"/>
            </w:checkBox>
          </w:ffData>
        </w:fldChar>
      </w:r>
      <w:r w:rsidRPr="00C05475">
        <w:rPr>
          <w:rFonts w:ascii="Arial" w:hAnsi="Arial" w:cs="Arial"/>
          <w:sz w:val="18"/>
          <w:szCs w:val="18"/>
        </w:rPr>
        <w:instrText xml:space="preserve"> FORMCHECKBOX </w:instrText>
      </w:r>
      <w:r w:rsidRPr="00C05475">
        <w:rPr>
          <w:rFonts w:ascii="Arial" w:hAnsi="Arial" w:cs="Arial"/>
          <w:sz w:val="18"/>
          <w:szCs w:val="18"/>
        </w:rPr>
      </w:r>
      <w:r w:rsidRPr="00C05475">
        <w:rPr>
          <w:rFonts w:ascii="Arial" w:hAnsi="Arial" w:cs="Arial"/>
          <w:sz w:val="18"/>
          <w:szCs w:val="18"/>
        </w:rPr>
        <w:fldChar w:fldCharType="separate"/>
      </w:r>
      <w:r w:rsidRPr="00C05475">
        <w:rPr>
          <w:rFonts w:ascii="Arial" w:hAnsi="Arial" w:cs="Arial"/>
          <w:sz w:val="18"/>
          <w:szCs w:val="18"/>
        </w:rPr>
        <w:fldChar w:fldCharType="end"/>
      </w:r>
      <w:r w:rsidRPr="00C05475">
        <w:rPr>
          <w:rFonts w:ascii="Arial" w:hAnsi="Arial" w:cs="Arial"/>
          <w:sz w:val="18"/>
          <w:szCs w:val="18"/>
        </w:rPr>
        <w:t xml:space="preserve">  3. Fideicomisos constituidos con aportes del sector público nacional </w:t>
      </w:r>
    </w:p>
    <w:p w14:paraId="140A4B1F" w14:textId="77777777" w:rsidR="00870232" w:rsidRPr="00C05475" w:rsidRDefault="00870232" w:rsidP="00870232">
      <w:pPr>
        <w:spacing w:before="30" w:after="30"/>
        <w:ind w:left="1758"/>
        <w:jc w:val="both"/>
        <w:rPr>
          <w:rFonts w:ascii="Arial" w:hAnsi="Arial" w:cs="Arial"/>
          <w:sz w:val="18"/>
          <w:szCs w:val="18"/>
        </w:rPr>
      </w:pPr>
      <w:r w:rsidRPr="00C05475">
        <w:rPr>
          <w:rFonts w:ascii="Arial" w:hAnsi="Arial" w:cs="Arial"/>
          <w:sz w:val="18"/>
          <w:szCs w:val="18"/>
        </w:rPr>
        <w:fldChar w:fldCharType="begin">
          <w:ffData>
            <w:name w:val="Casilla3"/>
            <w:enabled/>
            <w:calcOnExit w:val="0"/>
            <w:checkBox>
              <w:sizeAuto/>
              <w:default w:val="0"/>
            </w:checkBox>
          </w:ffData>
        </w:fldChar>
      </w:r>
      <w:r w:rsidRPr="00C05475">
        <w:rPr>
          <w:rFonts w:ascii="Arial" w:hAnsi="Arial" w:cs="Arial"/>
          <w:sz w:val="18"/>
          <w:szCs w:val="18"/>
          <w:lang w:val="es-AR"/>
        </w:rPr>
        <w:instrText xml:space="preserve"> FORMCHECKBOX </w:instrText>
      </w:r>
      <w:r w:rsidRPr="00C05475">
        <w:rPr>
          <w:rFonts w:ascii="Arial" w:hAnsi="Arial" w:cs="Arial"/>
          <w:sz w:val="18"/>
          <w:szCs w:val="18"/>
        </w:rPr>
      </w:r>
      <w:r w:rsidRPr="00C05475">
        <w:rPr>
          <w:rFonts w:ascii="Arial" w:hAnsi="Arial" w:cs="Arial"/>
          <w:sz w:val="18"/>
          <w:szCs w:val="18"/>
        </w:rPr>
        <w:fldChar w:fldCharType="separate"/>
      </w:r>
      <w:r w:rsidRPr="00C05475">
        <w:rPr>
          <w:rFonts w:ascii="Arial" w:hAnsi="Arial" w:cs="Arial"/>
          <w:sz w:val="18"/>
          <w:szCs w:val="18"/>
        </w:rPr>
        <w:fldChar w:fldCharType="end"/>
      </w:r>
      <w:r w:rsidRPr="00C05475">
        <w:rPr>
          <w:rFonts w:ascii="Arial" w:hAnsi="Arial" w:cs="Arial"/>
          <w:sz w:val="18"/>
          <w:szCs w:val="18"/>
          <w:lang w:val="es-AR"/>
        </w:rPr>
        <w:t>  4. L</w:t>
      </w:r>
      <w:r w:rsidRPr="00C05475">
        <w:rPr>
          <w:rFonts w:ascii="Arial" w:hAnsi="Arial" w:cs="Arial"/>
          <w:sz w:val="18"/>
          <w:szCs w:val="18"/>
        </w:rPr>
        <w:t xml:space="preserve">as personas jurídicas que tengan a su cargo la provisión de medicamentos críticos a pacientes </w:t>
      </w:r>
      <w:r w:rsidRPr="00C05475">
        <w:rPr>
          <w:rFonts w:ascii="Arial" w:hAnsi="Arial" w:cs="Arial"/>
          <w:sz w:val="18"/>
          <w:szCs w:val="18"/>
        </w:rPr>
        <w:tab/>
        <w:t>cuando realicen pagos anticipados por ese tipo de bienes a ingresar por Solicitud Particular por el beneficiario de dicha cobertura médica</w:t>
      </w:r>
    </w:p>
    <w:p w14:paraId="69F09809" w14:textId="77777777" w:rsidR="000438C0" w:rsidRPr="00C05475" w:rsidRDefault="00E325E4" w:rsidP="00995B25">
      <w:pPr>
        <w:pStyle w:val="Prrafodelista"/>
        <w:numPr>
          <w:ilvl w:val="0"/>
          <w:numId w:val="3"/>
        </w:numPr>
        <w:spacing w:before="120" w:after="120"/>
        <w:contextualSpacing w:val="0"/>
        <w:jc w:val="both"/>
        <w:rPr>
          <w:rStyle w:val="s510"/>
          <w:sz w:val="18"/>
          <w:szCs w:val="18"/>
          <w:lang w:val="es-AR"/>
        </w:rPr>
      </w:pPr>
      <w:r w:rsidRPr="00C05475">
        <w:rPr>
          <w:rStyle w:val="s510"/>
          <w:sz w:val="18"/>
          <w:szCs w:val="18"/>
          <w:lang w:val="es-AR"/>
        </w:rPr>
        <w:t>Que nos comprometemos a demostrar el registro de ingreso aduanero de los bienes</w:t>
      </w:r>
      <w:r w:rsidRPr="00C05475">
        <w:rPr>
          <w:rFonts w:ascii="Arial" w:hAnsi="Arial" w:cs="Arial"/>
          <w:b/>
          <w:bCs/>
          <w:sz w:val="18"/>
          <w:szCs w:val="18"/>
          <w:lang w:val="es-AR"/>
        </w:rPr>
        <w:t xml:space="preserve"> </w:t>
      </w:r>
      <w:r w:rsidRPr="00C05475">
        <w:rPr>
          <w:rStyle w:val="s510"/>
          <w:sz w:val="18"/>
          <w:szCs w:val="18"/>
          <w:lang w:val="es-AR"/>
        </w:rPr>
        <w:t>dentro de</w:t>
      </w:r>
      <w:r w:rsidR="000438C0" w:rsidRPr="00C05475">
        <w:rPr>
          <w:rStyle w:val="s510"/>
          <w:sz w:val="18"/>
          <w:szCs w:val="18"/>
          <w:lang w:val="es-AR"/>
        </w:rPr>
        <w:t>:</w:t>
      </w:r>
    </w:p>
    <w:p w14:paraId="4E057ED0" w14:textId="77777777" w:rsidR="00E325E4" w:rsidRPr="00C05475" w:rsidRDefault="000438C0" w:rsidP="00995B25">
      <w:pPr>
        <w:pStyle w:val="Prrafodelista"/>
        <w:numPr>
          <w:ilvl w:val="1"/>
          <w:numId w:val="12"/>
        </w:numPr>
        <w:spacing w:before="120" w:after="120"/>
        <w:contextualSpacing w:val="0"/>
        <w:jc w:val="both"/>
        <w:rPr>
          <w:rStyle w:val="s510"/>
          <w:sz w:val="18"/>
          <w:szCs w:val="18"/>
          <w:lang w:val="es-AR"/>
        </w:rPr>
      </w:pPr>
      <w:r w:rsidRPr="00C05475">
        <w:rPr>
          <w:rFonts w:ascii="Arial" w:hAnsi="Arial" w:cs="Arial"/>
          <w:sz w:val="18"/>
          <w:szCs w:val="18"/>
        </w:rPr>
        <w:fldChar w:fldCharType="begin">
          <w:ffData>
            <w:name w:val="Casilla3"/>
            <w:enabled/>
            <w:calcOnExit w:val="0"/>
            <w:checkBox>
              <w:sizeAuto/>
              <w:default w:val="0"/>
            </w:checkBox>
          </w:ffData>
        </w:fldChar>
      </w:r>
      <w:r w:rsidRPr="00C05475">
        <w:rPr>
          <w:rFonts w:ascii="Arial" w:hAnsi="Arial" w:cs="Arial"/>
          <w:sz w:val="18"/>
          <w:szCs w:val="18"/>
          <w:lang w:val="es-AR"/>
        </w:rPr>
        <w:instrText xml:space="preserve"> FORMCHECKBOX </w:instrText>
      </w:r>
      <w:r w:rsidRPr="00C05475">
        <w:rPr>
          <w:rFonts w:ascii="Arial" w:hAnsi="Arial" w:cs="Arial"/>
          <w:sz w:val="18"/>
          <w:szCs w:val="18"/>
        </w:rPr>
      </w:r>
      <w:r w:rsidRPr="00C05475">
        <w:rPr>
          <w:rFonts w:ascii="Arial" w:hAnsi="Arial" w:cs="Arial"/>
          <w:sz w:val="18"/>
          <w:szCs w:val="18"/>
        </w:rPr>
        <w:fldChar w:fldCharType="separate"/>
      </w:r>
      <w:r w:rsidRPr="00C05475">
        <w:rPr>
          <w:rFonts w:ascii="Arial" w:hAnsi="Arial" w:cs="Arial"/>
          <w:sz w:val="18"/>
          <w:szCs w:val="18"/>
        </w:rPr>
        <w:fldChar w:fldCharType="end"/>
      </w:r>
      <w:r w:rsidR="00E325E4" w:rsidRPr="00C05475">
        <w:rPr>
          <w:rStyle w:val="s510"/>
          <w:sz w:val="18"/>
          <w:szCs w:val="18"/>
          <w:lang w:val="es-AR"/>
        </w:rPr>
        <w:t xml:space="preserve"> los </w:t>
      </w:r>
      <w:r w:rsidR="006E7C8A" w:rsidRPr="00C05475">
        <w:rPr>
          <w:rStyle w:val="s510"/>
          <w:b/>
          <w:sz w:val="18"/>
          <w:szCs w:val="18"/>
          <w:lang w:val="es-AR"/>
        </w:rPr>
        <w:t xml:space="preserve">90 </w:t>
      </w:r>
      <w:r w:rsidR="00E325E4" w:rsidRPr="00C05475">
        <w:rPr>
          <w:rStyle w:val="s510"/>
          <w:b/>
          <w:sz w:val="18"/>
          <w:szCs w:val="18"/>
          <w:lang w:val="es-AR"/>
        </w:rPr>
        <w:t>días corridos</w:t>
      </w:r>
      <w:r w:rsidR="00E325E4" w:rsidRPr="00C05475">
        <w:rPr>
          <w:rStyle w:val="s510"/>
          <w:sz w:val="18"/>
          <w:szCs w:val="18"/>
          <w:lang w:val="es-AR"/>
        </w:rPr>
        <w:t xml:space="preserve"> de la fecha de acceso al mercado local de cambios, o en su defecto, proceder dentro de ese plazo, al reingreso de las divisas desde el exterior</w:t>
      </w:r>
      <w:r w:rsidR="00A330ED" w:rsidRPr="00C05475">
        <w:rPr>
          <w:rStyle w:val="s510"/>
          <w:sz w:val="18"/>
          <w:szCs w:val="18"/>
          <w:lang w:val="es-AR"/>
        </w:rPr>
        <w:t>.</w:t>
      </w:r>
    </w:p>
    <w:p w14:paraId="43DEE0D5" w14:textId="77777777" w:rsidR="00CF3190" w:rsidRPr="00C05475" w:rsidRDefault="00CF3190" w:rsidP="00995B25">
      <w:pPr>
        <w:pStyle w:val="Prrafodelista"/>
        <w:numPr>
          <w:ilvl w:val="1"/>
          <w:numId w:val="12"/>
        </w:numPr>
        <w:spacing w:before="120" w:after="120"/>
        <w:contextualSpacing w:val="0"/>
        <w:jc w:val="both"/>
        <w:rPr>
          <w:rStyle w:val="s510"/>
          <w:sz w:val="18"/>
          <w:szCs w:val="18"/>
          <w:lang w:val="es-AR"/>
        </w:rPr>
      </w:pPr>
      <w:r w:rsidRPr="00C05475">
        <w:rPr>
          <w:rFonts w:ascii="Arial" w:hAnsi="Arial" w:cs="Arial"/>
          <w:sz w:val="18"/>
          <w:szCs w:val="18"/>
        </w:rPr>
        <w:fldChar w:fldCharType="begin">
          <w:ffData>
            <w:name w:val="Casilla3"/>
            <w:enabled/>
            <w:calcOnExit w:val="0"/>
            <w:checkBox>
              <w:sizeAuto/>
              <w:default w:val="0"/>
            </w:checkBox>
          </w:ffData>
        </w:fldChar>
      </w:r>
      <w:r w:rsidRPr="00C05475">
        <w:rPr>
          <w:rFonts w:ascii="Arial" w:hAnsi="Arial" w:cs="Arial"/>
          <w:sz w:val="18"/>
          <w:szCs w:val="18"/>
          <w:lang w:val="es-AR"/>
        </w:rPr>
        <w:instrText xml:space="preserve"> FORMCHECKBOX </w:instrText>
      </w:r>
      <w:r w:rsidRPr="00C05475">
        <w:rPr>
          <w:rFonts w:ascii="Arial" w:hAnsi="Arial" w:cs="Arial"/>
          <w:sz w:val="18"/>
          <w:szCs w:val="18"/>
        </w:rPr>
      </w:r>
      <w:r w:rsidRPr="00C05475">
        <w:rPr>
          <w:rFonts w:ascii="Arial" w:hAnsi="Arial" w:cs="Arial"/>
          <w:sz w:val="18"/>
          <w:szCs w:val="18"/>
        </w:rPr>
        <w:fldChar w:fldCharType="separate"/>
      </w:r>
      <w:r w:rsidRPr="00C05475">
        <w:rPr>
          <w:rFonts w:ascii="Arial" w:hAnsi="Arial" w:cs="Arial"/>
          <w:sz w:val="18"/>
          <w:szCs w:val="18"/>
        </w:rPr>
        <w:fldChar w:fldCharType="end"/>
      </w:r>
      <w:r w:rsidRPr="00C05475">
        <w:rPr>
          <w:rFonts w:ascii="Arial" w:hAnsi="Arial" w:cs="Arial"/>
          <w:sz w:val="18"/>
          <w:szCs w:val="18"/>
          <w:lang w:val="es-AR"/>
        </w:rPr>
        <w:t xml:space="preserve"> </w:t>
      </w:r>
      <w:r w:rsidRPr="00C05475">
        <w:rPr>
          <w:rStyle w:val="s510"/>
          <w:sz w:val="18"/>
          <w:szCs w:val="18"/>
          <w:lang w:val="es-AR"/>
        </w:rPr>
        <w:t xml:space="preserve">los </w:t>
      </w:r>
      <w:r w:rsidRPr="00C05475">
        <w:rPr>
          <w:rStyle w:val="s510"/>
          <w:b/>
          <w:sz w:val="18"/>
          <w:szCs w:val="18"/>
          <w:lang w:val="es-AR"/>
        </w:rPr>
        <w:t>270 días corridos</w:t>
      </w:r>
      <w:r w:rsidRPr="00C05475">
        <w:rPr>
          <w:rStyle w:val="s510"/>
          <w:sz w:val="18"/>
          <w:szCs w:val="18"/>
          <w:lang w:val="es-AR"/>
        </w:rPr>
        <w:t xml:space="preserve"> de la fecha de acceso al mercado local de cambios, </w:t>
      </w:r>
      <w:r w:rsidR="000438C0" w:rsidRPr="00C05475">
        <w:rPr>
          <w:rStyle w:val="s510"/>
          <w:sz w:val="18"/>
          <w:szCs w:val="18"/>
          <w:lang w:val="es-AR"/>
        </w:rPr>
        <w:t xml:space="preserve">por tratarse de </w:t>
      </w:r>
      <w:r w:rsidR="000438C0" w:rsidRPr="00C05475">
        <w:rPr>
          <w:rStyle w:val="s510"/>
          <w:b/>
          <w:sz w:val="18"/>
          <w:szCs w:val="18"/>
          <w:lang w:val="es-AR"/>
        </w:rPr>
        <w:t>bienes</w:t>
      </w:r>
      <w:r w:rsidR="000438C0" w:rsidRPr="00C05475">
        <w:rPr>
          <w:rFonts w:ascii="Arial" w:hAnsi="Arial" w:cs="Arial"/>
          <w:b/>
          <w:bCs/>
          <w:sz w:val="18"/>
          <w:szCs w:val="18"/>
          <w:lang w:val="es-AR"/>
        </w:rPr>
        <w:t xml:space="preserve"> de capital bajo posición arancelaria </w:t>
      </w:r>
      <w:r w:rsidR="000438C0" w:rsidRPr="00C05475">
        <w:rPr>
          <w:rFonts w:ascii="Arial" w:hAnsi="Arial" w:cs="Arial"/>
          <w:sz w:val="18"/>
          <w:szCs w:val="18"/>
          <w:u w:val="single"/>
        </w:rPr>
        <w:fldChar w:fldCharType="begin">
          <w:ffData>
            <w:name w:val=""/>
            <w:enabled/>
            <w:calcOnExit w:val="0"/>
            <w:textInput>
              <w:default w:val="_________________________"/>
            </w:textInput>
          </w:ffData>
        </w:fldChar>
      </w:r>
      <w:r w:rsidR="000438C0" w:rsidRPr="00C05475">
        <w:rPr>
          <w:rFonts w:ascii="Arial" w:hAnsi="Arial" w:cs="Arial"/>
          <w:sz w:val="18"/>
          <w:szCs w:val="18"/>
          <w:u w:val="single"/>
          <w:lang w:val="es-AR"/>
        </w:rPr>
        <w:instrText xml:space="preserve"> FORMTEXT </w:instrText>
      </w:r>
      <w:r w:rsidR="000438C0" w:rsidRPr="00C05475">
        <w:rPr>
          <w:rFonts w:ascii="Arial" w:hAnsi="Arial" w:cs="Arial"/>
          <w:sz w:val="18"/>
          <w:szCs w:val="18"/>
          <w:u w:val="single"/>
        </w:rPr>
      </w:r>
      <w:r w:rsidR="000438C0" w:rsidRPr="00C05475">
        <w:rPr>
          <w:rFonts w:ascii="Arial" w:hAnsi="Arial" w:cs="Arial"/>
          <w:sz w:val="18"/>
          <w:szCs w:val="18"/>
          <w:u w:val="single"/>
        </w:rPr>
        <w:fldChar w:fldCharType="separate"/>
      </w:r>
      <w:r w:rsidR="000438C0" w:rsidRPr="00C05475">
        <w:rPr>
          <w:rFonts w:ascii="Arial" w:hAnsi="Arial" w:cs="Arial"/>
          <w:noProof/>
          <w:sz w:val="18"/>
          <w:szCs w:val="18"/>
          <w:u w:val="single"/>
          <w:lang w:val="es-AR"/>
        </w:rPr>
        <w:t>_________________________</w:t>
      </w:r>
      <w:r w:rsidR="000438C0" w:rsidRPr="00C05475">
        <w:rPr>
          <w:rFonts w:ascii="Arial" w:hAnsi="Arial" w:cs="Arial"/>
          <w:sz w:val="18"/>
          <w:szCs w:val="18"/>
          <w:u w:val="single"/>
        </w:rPr>
        <w:fldChar w:fldCharType="end"/>
      </w:r>
      <w:r w:rsidR="000438C0" w:rsidRPr="00C05475">
        <w:rPr>
          <w:rFonts w:ascii="Arial" w:hAnsi="Arial" w:cs="Arial"/>
          <w:sz w:val="18"/>
          <w:szCs w:val="18"/>
          <w:lang w:val="es-AR"/>
        </w:rPr>
        <w:t xml:space="preserve">, </w:t>
      </w:r>
      <w:r w:rsidRPr="00C05475">
        <w:rPr>
          <w:rStyle w:val="s510"/>
          <w:sz w:val="18"/>
          <w:szCs w:val="18"/>
          <w:lang w:val="es-AR"/>
        </w:rPr>
        <w:t>o en su defecto, proceder dentro de ese plazo, al reingreso de las divisas desde el exterior.</w:t>
      </w:r>
    </w:p>
    <w:p w14:paraId="58641B1A" w14:textId="77777777" w:rsidR="00CF3190" w:rsidRPr="00C05475" w:rsidRDefault="00CF3190" w:rsidP="00995B25">
      <w:pPr>
        <w:pStyle w:val="Prrafodelista"/>
        <w:numPr>
          <w:ilvl w:val="0"/>
          <w:numId w:val="3"/>
        </w:numPr>
        <w:spacing w:before="120" w:after="120"/>
        <w:contextualSpacing w:val="0"/>
        <w:jc w:val="both"/>
        <w:rPr>
          <w:rStyle w:val="s510"/>
          <w:sz w:val="18"/>
          <w:szCs w:val="18"/>
          <w:lang w:val="es-ES"/>
        </w:rPr>
      </w:pPr>
      <w:r w:rsidRPr="00C05475">
        <w:rPr>
          <w:rStyle w:val="s510"/>
          <w:sz w:val="18"/>
          <w:szCs w:val="18"/>
          <w:lang w:val="es-AR"/>
        </w:rPr>
        <w:t>Que e</w:t>
      </w:r>
      <w:r w:rsidRPr="00C05475">
        <w:rPr>
          <w:rFonts w:ascii="Arial" w:hAnsi="Arial" w:cs="Arial"/>
          <w:sz w:val="18"/>
          <w:szCs w:val="18"/>
          <w:lang w:val="es-ES"/>
        </w:rPr>
        <w:t>n el caso que un mismo pago anticipado incluya bienes de capital y bienes que no lo son, la operación se regirá por el plazo del tipo de bien que represente una mayor proporción del valor total abonado.</w:t>
      </w:r>
    </w:p>
    <w:p w14:paraId="1370987A" w14:textId="77777777" w:rsidR="00DA5609" w:rsidRPr="00C05475" w:rsidRDefault="006833AE" w:rsidP="00995B25">
      <w:pPr>
        <w:pStyle w:val="Prrafodelista"/>
        <w:numPr>
          <w:ilvl w:val="0"/>
          <w:numId w:val="3"/>
        </w:numPr>
        <w:spacing w:before="120" w:after="120"/>
        <w:contextualSpacing w:val="0"/>
        <w:jc w:val="both"/>
        <w:rPr>
          <w:rStyle w:val="s510"/>
          <w:sz w:val="18"/>
          <w:szCs w:val="18"/>
          <w:lang w:val="es-AR"/>
        </w:rPr>
      </w:pPr>
      <w:r w:rsidRPr="00C05475">
        <w:rPr>
          <w:rStyle w:val="s510"/>
          <w:sz w:val="18"/>
          <w:szCs w:val="18"/>
          <w:lang w:val="es-AR"/>
        </w:rPr>
        <w:t>Que n</w:t>
      </w:r>
      <w:r w:rsidR="00DA5609" w:rsidRPr="00C05475">
        <w:rPr>
          <w:rStyle w:val="s510"/>
          <w:sz w:val="18"/>
          <w:szCs w:val="18"/>
          <w:lang w:val="es-AR"/>
        </w:rPr>
        <w:t>os comprometemos además a presentar copia de F</w:t>
      </w:r>
      <w:r w:rsidR="00DA5609" w:rsidRPr="00C05475">
        <w:rPr>
          <w:rFonts w:ascii="Arial" w:hAnsi="Arial" w:cs="Arial"/>
          <w:sz w:val="18"/>
          <w:szCs w:val="18"/>
          <w:lang w:val="es-AR"/>
        </w:rPr>
        <w:t xml:space="preserve">actura comercial emitida en el exterior a nombre de la persona </w:t>
      </w:r>
      <w:r w:rsidR="00AC3B89" w:rsidRPr="00C05475">
        <w:rPr>
          <w:rFonts w:ascii="Arial" w:hAnsi="Arial" w:cs="Arial"/>
          <w:sz w:val="18"/>
          <w:szCs w:val="18"/>
          <w:lang w:val="es-AR"/>
        </w:rPr>
        <w:t>humana</w:t>
      </w:r>
      <w:r w:rsidR="00DA5609" w:rsidRPr="00C05475">
        <w:rPr>
          <w:rFonts w:ascii="Arial" w:hAnsi="Arial" w:cs="Arial"/>
          <w:sz w:val="18"/>
          <w:szCs w:val="18"/>
          <w:lang w:val="es-AR"/>
        </w:rPr>
        <w:t xml:space="preserve"> o jurídica residente en el país, que efectúa la compra al exterior, donde conste nombre y dirección </w:t>
      </w:r>
      <w:r w:rsidR="00DA5609" w:rsidRPr="00C05475">
        <w:rPr>
          <w:rFonts w:ascii="Arial" w:hAnsi="Arial" w:cs="Arial"/>
          <w:sz w:val="18"/>
          <w:szCs w:val="18"/>
          <w:lang w:val="es-AR"/>
        </w:rPr>
        <w:lastRenderedPageBreak/>
        <w:t xml:space="preserve">del emisor, nombre del importador argentino, la cantidad y descripción de la mercadería, condición de venta y valor de la factura y copia </w:t>
      </w:r>
      <w:r w:rsidR="00DA5609" w:rsidRPr="00C05475">
        <w:rPr>
          <w:rFonts w:ascii="Arial" w:eastAsia="Times New Roman" w:hAnsi="Arial" w:cs="Arial"/>
          <w:sz w:val="18"/>
          <w:szCs w:val="18"/>
          <w:lang w:val="es-AR"/>
        </w:rPr>
        <w:t xml:space="preserve"> del </w:t>
      </w:r>
      <w:r w:rsidR="00DA5609" w:rsidRPr="00C05475">
        <w:rPr>
          <w:rFonts w:ascii="Arial" w:hAnsi="Arial" w:cs="Arial"/>
          <w:sz w:val="18"/>
          <w:szCs w:val="18"/>
          <w:lang w:val="es-AR"/>
        </w:rPr>
        <w:t>Documento de Transporte (Conocimiento de Embarque – Carta de Porte – Guía Aérea) para la imputación del registro de ingreso aduanero al pago efectuado.</w:t>
      </w:r>
    </w:p>
    <w:p w14:paraId="49FB98E9" w14:textId="4EE6E324" w:rsidR="007C0ADE" w:rsidRPr="00C05475" w:rsidRDefault="006833AE" w:rsidP="007C0ADE">
      <w:pPr>
        <w:spacing w:before="120" w:after="120"/>
        <w:ind w:left="1213"/>
        <w:jc w:val="both"/>
        <w:rPr>
          <w:rFonts w:ascii="Arial" w:hAnsi="Arial" w:cs="Arial"/>
          <w:sz w:val="18"/>
          <w:szCs w:val="18"/>
        </w:rPr>
      </w:pPr>
      <w:r w:rsidRPr="00C05475">
        <w:rPr>
          <w:rStyle w:val="s510"/>
          <w:sz w:val="18"/>
          <w:szCs w:val="18"/>
          <w:lang w:val="es-AR"/>
        </w:rPr>
        <w:t xml:space="preserve">Que tenemos pleno conocimiento </w:t>
      </w:r>
      <w:proofErr w:type="gramStart"/>
      <w:r w:rsidRPr="00C05475">
        <w:rPr>
          <w:rStyle w:val="s510"/>
          <w:sz w:val="18"/>
          <w:szCs w:val="18"/>
          <w:lang w:val="es-AR"/>
        </w:rPr>
        <w:t>que</w:t>
      </w:r>
      <w:proofErr w:type="gramEnd"/>
      <w:r w:rsidRPr="00C05475">
        <w:rPr>
          <w:rStyle w:val="s510"/>
          <w:sz w:val="18"/>
          <w:szCs w:val="18"/>
          <w:lang w:val="es-AR"/>
        </w:rPr>
        <w:t xml:space="preserve"> de no cumplir</w:t>
      </w:r>
      <w:r w:rsidRPr="00C05475">
        <w:rPr>
          <w:rFonts w:ascii="Arial" w:hAnsi="Arial" w:cs="Arial"/>
          <w:b/>
          <w:bCs/>
          <w:sz w:val="18"/>
          <w:szCs w:val="18"/>
          <w:lang w:val="es-AR"/>
        </w:rPr>
        <w:t xml:space="preserve"> </w:t>
      </w:r>
      <w:r w:rsidRPr="00C05475">
        <w:rPr>
          <w:rFonts w:ascii="Arial" w:hAnsi="Arial" w:cs="Arial"/>
          <w:bCs/>
          <w:sz w:val="18"/>
          <w:szCs w:val="18"/>
          <w:lang w:val="es-AR"/>
        </w:rPr>
        <w:t xml:space="preserve">con </w:t>
      </w:r>
      <w:r w:rsidRPr="00C05475">
        <w:rPr>
          <w:rFonts w:ascii="Arial" w:hAnsi="Arial" w:cs="Arial"/>
          <w:sz w:val="18"/>
          <w:szCs w:val="18"/>
          <w:lang w:val="es-AR"/>
        </w:rPr>
        <w:t>los plazos previstos para el registro de la oficialización de los despachos de importación o el reingreso de las divisas, se deberá reportar al B.C.R.A. la falta de cumplimiento.</w:t>
      </w:r>
      <w:r w:rsidR="007C0ADE" w:rsidRPr="007C0ADE">
        <w:rPr>
          <w:rFonts w:ascii="Arial" w:hAnsi="Arial" w:cs="Arial"/>
          <w:sz w:val="18"/>
          <w:szCs w:val="18"/>
        </w:rPr>
        <w:t xml:space="preserve"> </w:t>
      </w:r>
    </w:p>
    <w:p w14:paraId="7EE730B3" w14:textId="5425F2F7" w:rsidR="00086F47" w:rsidRPr="001828E6" w:rsidRDefault="00086F47" w:rsidP="007C0ADE">
      <w:pPr>
        <w:ind w:left="1213"/>
        <w:jc w:val="both"/>
        <w:rPr>
          <w:rFonts w:ascii="Arial" w:hAnsi="Arial" w:cs="Arial"/>
          <w:sz w:val="18"/>
          <w:szCs w:val="18"/>
          <w:lang w:val="es-AR"/>
        </w:rPr>
      </w:pPr>
    </w:p>
    <w:p w14:paraId="06444B7A" w14:textId="58F83DC3" w:rsidR="00086F47" w:rsidRPr="006B285B" w:rsidRDefault="00086F47" w:rsidP="00086F47">
      <w:pPr>
        <w:pStyle w:val="Textoindependiente"/>
        <w:spacing w:before="100"/>
        <w:outlineLvl w:val="1"/>
        <w:rPr>
          <w:rFonts w:ascii="Arial" w:hAnsi="Arial" w:cs="Arial"/>
          <w:sz w:val="20"/>
        </w:rPr>
      </w:pPr>
      <w:r w:rsidRPr="006B285B">
        <w:rPr>
          <w:rFonts w:ascii="Arial" w:hAnsi="Arial" w:cs="Arial"/>
          <w:sz w:val="20"/>
        </w:rPr>
        <w:fldChar w:fldCharType="begin">
          <w:ffData>
            <w:name w:val="Casilla1"/>
            <w:enabled/>
            <w:calcOnExit w:val="0"/>
            <w:checkBox>
              <w:sizeAuto/>
              <w:default w:val="0"/>
            </w:checkBox>
          </w:ffData>
        </w:fldChar>
      </w:r>
      <w:r w:rsidRPr="006B285B">
        <w:rPr>
          <w:rFonts w:ascii="Arial" w:hAnsi="Arial" w:cs="Arial"/>
          <w:sz w:val="20"/>
        </w:rPr>
        <w:instrText xml:space="preserve"> FORMCHECKBOX </w:instrText>
      </w:r>
      <w:r w:rsidRPr="006B285B">
        <w:rPr>
          <w:rFonts w:ascii="Arial" w:hAnsi="Arial" w:cs="Arial"/>
          <w:sz w:val="20"/>
        </w:rPr>
      </w:r>
      <w:r w:rsidRPr="006B285B">
        <w:rPr>
          <w:rFonts w:ascii="Arial" w:hAnsi="Arial" w:cs="Arial"/>
          <w:sz w:val="20"/>
        </w:rPr>
        <w:fldChar w:fldCharType="separate"/>
      </w:r>
      <w:r w:rsidRPr="006B285B">
        <w:rPr>
          <w:rFonts w:ascii="Arial" w:hAnsi="Arial" w:cs="Arial"/>
          <w:sz w:val="20"/>
        </w:rPr>
        <w:fldChar w:fldCharType="end"/>
      </w:r>
      <w:r w:rsidRPr="006B285B">
        <w:rPr>
          <w:rFonts w:ascii="Arial" w:hAnsi="Arial" w:cs="Arial"/>
          <w:sz w:val="20"/>
        </w:rPr>
        <w:t xml:space="preserve">  </w:t>
      </w:r>
      <w:r w:rsidRPr="006B285B">
        <w:rPr>
          <w:rFonts w:ascii="Arial" w:hAnsi="Arial" w:cs="Arial"/>
          <w:sz w:val="20"/>
        </w:rPr>
        <w:tab/>
      </w:r>
      <w:r w:rsidRPr="006B285B">
        <w:rPr>
          <w:rFonts w:ascii="Arial" w:hAnsi="Arial" w:cs="Arial"/>
          <w:b/>
          <w:sz w:val="18"/>
          <w:szCs w:val="18"/>
          <w:u w:val="single"/>
          <w:lang w:val="es-AR"/>
        </w:rPr>
        <w:t xml:space="preserve">Pagos diferidos de importaciones de bienes y otras compras de bienes en el exterior (Cod. B06, </w:t>
      </w:r>
      <w:r w:rsidR="00AA5E13" w:rsidRPr="006B285B">
        <w:rPr>
          <w:rFonts w:ascii="Arial" w:hAnsi="Arial" w:cs="Arial"/>
          <w:b/>
          <w:sz w:val="18"/>
          <w:szCs w:val="18"/>
          <w:u w:val="single"/>
          <w:lang w:val="es-AR"/>
        </w:rPr>
        <w:t xml:space="preserve">B22, </w:t>
      </w:r>
      <w:r w:rsidRPr="006B285B">
        <w:rPr>
          <w:rFonts w:ascii="Arial" w:hAnsi="Arial" w:cs="Arial"/>
          <w:b/>
          <w:sz w:val="18"/>
          <w:szCs w:val="18"/>
          <w:u w:val="single"/>
          <w:lang w:val="es-AR"/>
        </w:rPr>
        <w:t>B08 y B09)</w:t>
      </w:r>
    </w:p>
    <w:p w14:paraId="051031F5" w14:textId="77777777" w:rsidR="007F0218" w:rsidRPr="006B285B" w:rsidRDefault="007F0218" w:rsidP="007F0218">
      <w:pPr>
        <w:ind w:left="709"/>
        <w:jc w:val="both"/>
        <w:rPr>
          <w:rFonts w:ascii="Arial" w:hAnsi="Arial" w:cs="Arial"/>
          <w:sz w:val="20"/>
          <w:szCs w:val="20"/>
        </w:rPr>
      </w:pPr>
    </w:p>
    <w:p w14:paraId="5959450A" w14:textId="77777777" w:rsidR="007119DD" w:rsidRPr="006B285B" w:rsidRDefault="007119DD" w:rsidP="00995B25">
      <w:pPr>
        <w:numPr>
          <w:ilvl w:val="0"/>
          <w:numId w:val="13"/>
        </w:numPr>
        <w:jc w:val="both"/>
        <w:rPr>
          <w:rFonts w:ascii="Arial" w:hAnsi="Arial" w:cs="Arial"/>
          <w:color w:val="000000"/>
          <w:sz w:val="18"/>
          <w:szCs w:val="18"/>
        </w:rPr>
      </w:pPr>
      <w:r w:rsidRPr="006B285B">
        <w:rPr>
          <w:rFonts w:ascii="Arial" w:hAnsi="Arial" w:cs="Arial"/>
          <w:sz w:val="18"/>
          <w:szCs w:val="18"/>
        </w:rPr>
        <w:t xml:space="preserve">Que la documentación presentada de la obligación con el exterior </w:t>
      </w:r>
      <w:r w:rsidRPr="006B285B">
        <w:rPr>
          <w:rFonts w:ascii="Arial" w:hAnsi="Arial" w:cs="Arial"/>
          <w:b/>
          <w:sz w:val="18"/>
          <w:szCs w:val="18"/>
        </w:rPr>
        <w:fldChar w:fldCharType="begin">
          <w:ffData>
            <w:name w:val="Casilla3"/>
            <w:enabled/>
            <w:calcOnExit w:val="0"/>
            <w:checkBox>
              <w:sizeAuto/>
              <w:default w:val="0"/>
            </w:checkBox>
          </w:ffData>
        </w:fldChar>
      </w:r>
      <w:r w:rsidRPr="006B285B">
        <w:rPr>
          <w:rFonts w:ascii="Arial" w:hAnsi="Arial" w:cs="Arial"/>
          <w:b/>
          <w:sz w:val="18"/>
          <w:szCs w:val="18"/>
        </w:rPr>
        <w:instrText xml:space="preserve"> FORMCHECKBOX </w:instrText>
      </w:r>
      <w:r w:rsidRPr="006B285B">
        <w:rPr>
          <w:rFonts w:ascii="Arial" w:hAnsi="Arial" w:cs="Arial"/>
          <w:b/>
          <w:sz w:val="18"/>
          <w:szCs w:val="18"/>
        </w:rPr>
      </w:r>
      <w:r w:rsidRPr="006B285B">
        <w:rPr>
          <w:rFonts w:ascii="Arial" w:hAnsi="Arial" w:cs="Arial"/>
          <w:b/>
          <w:sz w:val="18"/>
          <w:szCs w:val="18"/>
        </w:rPr>
        <w:fldChar w:fldCharType="separate"/>
      </w:r>
      <w:r w:rsidRPr="006B285B">
        <w:rPr>
          <w:rFonts w:ascii="Arial" w:hAnsi="Arial" w:cs="Arial"/>
          <w:b/>
          <w:sz w:val="18"/>
          <w:szCs w:val="18"/>
        </w:rPr>
        <w:fldChar w:fldCharType="end"/>
      </w:r>
      <w:r w:rsidRPr="006B285B">
        <w:rPr>
          <w:rFonts w:ascii="Arial" w:hAnsi="Arial" w:cs="Arial"/>
          <w:b/>
          <w:sz w:val="18"/>
          <w:szCs w:val="18"/>
        </w:rPr>
        <w:t xml:space="preserve"> SI </w:t>
      </w:r>
      <w:r w:rsidRPr="006B285B">
        <w:rPr>
          <w:rFonts w:ascii="Arial" w:hAnsi="Arial" w:cs="Arial"/>
          <w:b/>
          <w:sz w:val="18"/>
          <w:szCs w:val="18"/>
        </w:rPr>
        <w:fldChar w:fldCharType="begin">
          <w:ffData>
            <w:name w:val="Casilla3"/>
            <w:enabled/>
            <w:calcOnExit w:val="0"/>
            <w:checkBox>
              <w:sizeAuto/>
              <w:default w:val="0"/>
            </w:checkBox>
          </w:ffData>
        </w:fldChar>
      </w:r>
      <w:r w:rsidRPr="006B285B">
        <w:rPr>
          <w:rFonts w:ascii="Arial" w:hAnsi="Arial" w:cs="Arial"/>
          <w:b/>
          <w:sz w:val="18"/>
          <w:szCs w:val="18"/>
        </w:rPr>
        <w:instrText xml:space="preserve"> FORMCHECKBOX </w:instrText>
      </w:r>
      <w:r w:rsidRPr="006B285B">
        <w:rPr>
          <w:rFonts w:ascii="Arial" w:hAnsi="Arial" w:cs="Arial"/>
          <w:b/>
          <w:sz w:val="18"/>
          <w:szCs w:val="18"/>
        </w:rPr>
      </w:r>
      <w:r w:rsidRPr="006B285B">
        <w:rPr>
          <w:rFonts w:ascii="Arial" w:hAnsi="Arial" w:cs="Arial"/>
          <w:b/>
          <w:sz w:val="18"/>
          <w:szCs w:val="18"/>
        </w:rPr>
        <w:fldChar w:fldCharType="separate"/>
      </w:r>
      <w:r w:rsidRPr="006B285B">
        <w:rPr>
          <w:rFonts w:ascii="Arial" w:hAnsi="Arial" w:cs="Arial"/>
          <w:b/>
          <w:sz w:val="18"/>
          <w:szCs w:val="18"/>
        </w:rPr>
        <w:fldChar w:fldCharType="end"/>
      </w:r>
      <w:r w:rsidRPr="006B285B">
        <w:rPr>
          <w:rFonts w:ascii="Arial" w:hAnsi="Arial" w:cs="Arial"/>
          <w:b/>
          <w:sz w:val="18"/>
          <w:szCs w:val="18"/>
        </w:rPr>
        <w:t xml:space="preserve"> NO </w:t>
      </w:r>
      <w:r w:rsidRPr="006B285B">
        <w:rPr>
          <w:rFonts w:ascii="Arial" w:hAnsi="Arial" w:cs="Arial"/>
          <w:sz w:val="18"/>
          <w:szCs w:val="18"/>
        </w:rPr>
        <w:t xml:space="preserve">tiene fecha de vencimiento pactada. En caso afirmativo indicar fecha </w:t>
      </w:r>
      <w:r w:rsidRPr="006B285B">
        <w:rPr>
          <w:rFonts w:ascii="Arial" w:hAnsi="Arial" w:cs="Arial"/>
          <w:sz w:val="18"/>
          <w:szCs w:val="18"/>
          <w:u w:val="single"/>
        </w:rPr>
        <w:fldChar w:fldCharType="begin">
          <w:ffData>
            <w:name w:val=""/>
            <w:enabled/>
            <w:calcOnExit w:val="0"/>
            <w:textInput/>
          </w:ffData>
        </w:fldChar>
      </w:r>
      <w:r w:rsidRPr="006B285B">
        <w:rPr>
          <w:rFonts w:ascii="Arial" w:hAnsi="Arial" w:cs="Arial"/>
          <w:sz w:val="18"/>
          <w:szCs w:val="18"/>
          <w:u w:val="single"/>
          <w:lang w:val="es-AR"/>
        </w:rPr>
        <w:instrText xml:space="preserve"> FORMTEXT </w:instrText>
      </w:r>
      <w:r w:rsidRPr="006B285B">
        <w:rPr>
          <w:rFonts w:ascii="Arial" w:hAnsi="Arial" w:cs="Arial"/>
          <w:sz w:val="18"/>
          <w:szCs w:val="18"/>
          <w:u w:val="single"/>
        </w:rPr>
      </w:r>
      <w:r w:rsidRPr="006B285B">
        <w:rPr>
          <w:rFonts w:ascii="Arial" w:hAnsi="Arial" w:cs="Arial"/>
          <w:sz w:val="18"/>
          <w:szCs w:val="18"/>
          <w:u w:val="single"/>
        </w:rPr>
        <w:fldChar w:fldCharType="separate"/>
      </w:r>
      <w:r w:rsidRPr="006B285B">
        <w:rPr>
          <w:rFonts w:ascii="Arial" w:hAnsi="Arial" w:cs="Arial"/>
          <w:sz w:val="18"/>
          <w:szCs w:val="18"/>
          <w:u w:val="single"/>
        </w:rPr>
        <w:t> </w:t>
      </w:r>
      <w:r w:rsidRPr="006B285B">
        <w:rPr>
          <w:rFonts w:ascii="Arial" w:hAnsi="Arial" w:cs="Arial"/>
          <w:sz w:val="18"/>
          <w:szCs w:val="18"/>
          <w:u w:val="single"/>
        </w:rPr>
        <w:t> </w:t>
      </w:r>
      <w:r w:rsidRPr="006B285B">
        <w:rPr>
          <w:rFonts w:ascii="Arial" w:hAnsi="Arial" w:cs="Arial"/>
          <w:sz w:val="18"/>
          <w:szCs w:val="18"/>
          <w:u w:val="single"/>
        </w:rPr>
        <w:t> </w:t>
      </w:r>
      <w:r w:rsidRPr="006B285B">
        <w:rPr>
          <w:rFonts w:ascii="Arial" w:hAnsi="Arial" w:cs="Arial"/>
          <w:sz w:val="18"/>
          <w:szCs w:val="18"/>
          <w:u w:val="single"/>
        </w:rPr>
        <w:t> </w:t>
      </w:r>
      <w:r w:rsidRPr="006B285B">
        <w:rPr>
          <w:rFonts w:ascii="Arial" w:hAnsi="Arial" w:cs="Arial"/>
          <w:sz w:val="18"/>
          <w:szCs w:val="18"/>
          <w:u w:val="single"/>
        </w:rPr>
        <w:t> </w:t>
      </w:r>
      <w:r w:rsidRPr="006B285B">
        <w:rPr>
          <w:rFonts w:ascii="Arial" w:hAnsi="Arial" w:cs="Arial"/>
          <w:sz w:val="18"/>
          <w:szCs w:val="18"/>
          <w:u w:val="single"/>
        </w:rPr>
        <w:fldChar w:fldCharType="end"/>
      </w:r>
    </w:p>
    <w:p w14:paraId="50BA83F2" w14:textId="77777777" w:rsidR="007119DD" w:rsidRPr="00C05475" w:rsidRDefault="007119DD" w:rsidP="007119DD">
      <w:pPr>
        <w:pStyle w:val="Prrafodelista"/>
        <w:rPr>
          <w:rFonts w:ascii="Arial" w:hAnsi="Arial" w:cs="Arial"/>
          <w:sz w:val="18"/>
          <w:szCs w:val="18"/>
          <w:lang w:val="es-AR"/>
        </w:rPr>
      </w:pPr>
    </w:p>
    <w:p w14:paraId="1E64C9A9" w14:textId="77777777" w:rsidR="007119DD" w:rsidRPr="00C05475" w:rsidRDefault="007119DD" w:rsidP="00995B25">
      <w:pPr>
        <w:numPr>
          <w:ilvl w:val="0"/>
          <w:numId w:val="13"/>
        </w:numPr>
        <w:jc w:val="both"/>
        <w:rPr>
          <w:rFonts w:ascii="Arial" w:hAnsi="Arial" w:cs="Arial"/>
          <w:color w:val="000000"/>
          <w:sz w:val="18"/>
          <w:szCs w:val="18"/>
        </w:rPr>
      </w:pPr>
      <w:r w:rsidRPr="00C05475">
        <w:rPr>
          <w:rFonts w:ascii="Arial" w:hAnsi="Arial" w:cs="Arial"/>
          <w:sz w:val="18"/>
          <w:szCs w:val="18"/>
        </w:rPr>
        <w:t>Que la información que surge de la factura comercial y del Documento de Transporte son consistentes con la que figura en los registros aduaneros, considerando las normas de declaración aduanera aplicables.</w:t>
      </w:r>
    </w:p>
    <w:p w14:paraId="1B991DB5" w14:textId="77777777" w:rsidR="007119DD" w:rsidRPr="00C05475" w:rsidRDefault="007119DD" w:rsidP="007119DD">
      <w:pPr>
        <w:pStyle w:val="Prrafodelista"/>
        <w:rPr>
          <w:rFonts w:ascii="Arial" w:hAnsi="Arial" w:cs="Arial"/>
          <w:sz w:val="18"/>
          <w:szCs w:val="18"/>
          <w:lang w:val="es-AR"/>
        </w:rPr>
      </w:pPr>
    </w:p>
    <w:p w14:paraId="5C155CE7" w14:textId="7C009461" w:rsidR="007119DD" w:rsidRPr="00C05475" w:rsidRDefault="007119DD" w:rsidP="00995B25">
      <w:pPr>
        <w:numPr>
          <w:ilvl w:val="0"/>
          <w:numId w:val="13"/>
        </w:numPr>
        <w:jc w:val="both"/>
        <w:rPr>
          <w:rFonts w:ascii="Arial" w:hAnsi="Arial" w:cs="Arial"/>
          <w:color w:val="000000"/>
          <w:sz w:val="18"/>
          <w:szCs w:val="18"/>
        </w:rPr>
      </w:pPr>
      <w:r w:rsidRPr="00C05475">
        <w:rPr>
          <w:rFonts w:ascii="Arial" w:hAnsi="Arial" w:cs="Arial"/>
          <w:sz w:val="18"/>
          <w:szCs w:val="18"/>
        </w:rPr>
        <w:t xml:space="preserve">Que, en caso de tratarse de operaciones financiadas, la documentación presentada permite calificar a la misma como una deuda por importaciones de bienes según lo dispuesto en el punto </w:t>
      </w:r>
      <w:r w:rsidR="00217319" w:rsidRPr="00C05475">
        <w:rPr>
          <w:rFonts w:ascii="Arial" w:hAnsi="Arial" w:cs="Arial"/>
          <w:sz w:val="18"/>
          <w:szCs w:val="18"/>
        </w:rPr>
        <w:t>10.</w:t>
      </w:r>
      <w:r w:rsidRPr="00C05475">
        <w:rPr>
          <w:rFonts w:ascii="Arial" w:hAnsi="Arial" w:cs="Arial"/>
          <w:sz w:val="18"/>
          <w:szCs w:val="18"/>
        </w:rPr>
        <w:t xml:space="preserve">2.4 de la Com. A </w:t>
      </w:r>
      <w:r w:rsidR="001C029A">
        <w:rPr>
          <w:rFonts w:ascii="Arial" w:hAnsi="Arial" w:cs="Arial"/>
          <w:sz w:val="18"/>
          <w:szCs w:val="18"/>
        </w:rPr>
        <w:t>7914</w:t>
      </w:r>
      <w:r w:rsidR="001C029A" w:rsidRPr="00C05475">
        <w:rPr>
          <w:rFonts w:ascii="Arial" w:hAnsi="Arial" w:cs="Arial"/>
          <w:sz w:val="18"/>
          <w:szCs w:val="18"/>
        </w:rPr>
        <w:t xml:space="preserve"> </w:t>
      </w:r>
      <w:r w:rsidRPr="00C05475">
        <w:rPr>
          <w:rFonts w:ascii="Arial" w:hAnsi="Arial" w:cs="Arial"/>
          <w:sz w:val="18"/>
          <w:szCs w:val="18"/>
        </w:rPr>
        <w:t>sus complementarias y modificativas.</w:t>
      </w:r>
    </w:p>
    <w:p w14:paraId="3A99F3F1" w14:textId="77777777" w:rsidR="007119DD" w:rsidRPr="00C05475" w:rsidRDefault="007119DD" w:rsidP="007119DD">
      <w:pPr>
        <w:pStyle w:val="Prrafodelista"/>
        <w:rPr>
          <w:rFonts w:ascii="Arial" w:hAnsi="Arial" w:cs="Arial"/>
          <w:sz w:val="18"/>
          <w:szCs w:val="18"/>
          <w:lang w:val="es-AR"/>
        </w:rPr>
      </w:pPr>
    </w:p>
    <w:p w14:paraId="3F303F37" w14:textId="77777777" w:rsidR="007119DD" w:rsidRPr="00C05475" w:rsidRDefault="007119DD" w:rsidP="00995B25">
      <w:pPr>
        <w:numPr>
          <w:ilvl w:val="0"/>
          <w:numId w:val="13"/>
        </w:numPr>
        <w:jc w:val="both"/>
        <w:rPr>
          <w:rFonts w:ascii="Arial" w:hAnsi="Arial" w:cs="Arial"/>
          <w:color w:val="000000"/>
          <w:sz w:val="18"/>
          <w:szCs w:val="18"/>
        </w:rPr>
      </w:pPr>
      <w:r w:rsidRPr="00C05475">
        <w:rPr>
          <w:rFonts w:ascii="Arial" w:hAnsi="Arial" w:cs="Arial"/>
          <w:sz w:val="18"/>
          <w:szCs w:val="18"/>
        </w:rPr>
        <w:t xml:space="preserve">Que el total de los pagos realizados con imputación a la oficialización de importación, incluyendo el pago cuyo curso se está solicitando, no supera el monto facturado en la condición de compra pactada. </w:t>
      </w:r>
    </w:p>
    <w:p w14:paraId="38F5F294" w14:textId="77777777" w:rsidR="007119DD" w:rsidRPr="00C05475" w:rsidRDefault="007119DD" w:rsidP="007119DD">
      <w:pPr>
        <w:pStyle w:val="Prrafodelista"/>
        <w:rPr>
          <w:rFonts w:ascii="Arial" w:hAnsi="Arial" w:cs="Arial"/>
          <w:sz w:val="18"/>
          <w:szCs w:val="18"/>
          <w:lang w:val="es-AR"/>
        </w:rPr>
      </w:pPr>
    </w:p>
    <w:p w14:paraId="4E67EA30" w14:textId="77777777" w:rsidR="007119DD" w:rsidRPr="00C05475" w:rsidRDefault="007119DD" w:rsidP="00995B25">
      <w:pPr>
        <w:numPr>
          <w:ilvl w:val="0"/>
          <w:numId w:val="13"/>
        </w:numPr>
        <w:jc w:val="both"/>
        <w:rPr>
          <w:rFonts w:ascii="Arial" w:hAnsi="Arial" w:cs="Arial"/>
          <w:color w:val="000000"/>
          <w:sz w:val="18"/>
          <w:szCs w:val="18"/>
        </w:rPr>
      </w:pPr>
      <w:r w:rsidRPr="00C05475">
        <w:rPr>
          <w:rFonts w:ascii="Arial" w:hAnsi="Arial" w:cs="Arial"/>
          <w:sz w:val="18"/>
          <w:szCs w:val="18"/>
        </w:rPr>
        <w:t>Que el beneficiario del pago a realizar es el proveedor del exterior o, en su caso, la entidad financiera del exterior o la agencia oficial de crédito que financió la compra al proveedor del exterior en la medida que las operaciones encuadren como deuda comercial por importaciones de bienes, o el no residente que compró el crédito al acreedor comercial del exterior y en la medida que no se modifiquen las condiciones en las que se otorgó el crédito.</w:t>
      </w:r>
    </w:p>
    <w:p w14:paraId="039005CA" w14:textId="77777777" w:rsidR="007119DD" w:rsidRPr="00C05475" w:rsidRDefault="007119DD" w:rsidP="007119DD">
      <w:pPr>
        <w:ind w:left="1080"/>
        <w:jc w:val="both"/>
        <w:rPr>
          <w:rFonts w:ascii="Arial" w:hAnsi="Arial" w:cs="Arial"/>
          <w:sz w:val="18"/>
          <w:szCs w:val="18"/>
        </w:rPr>
      </w:pPr>
    </w:p>
    <w:p w14:paraId="473ABB66" w14:textId="77777777" w:rsidR="007119DD" w:rsidRPr="00C05475" w:rsidRDefault="007119DD" w:rsidP="00995B25">
      <w:pPr>
        <w:numPr>
          <w:ilvl w:val="0"/>
          <w:numId w:val="13"/>
        </w:numPr>
        <w:jc w:val="both"/>
        <w:rPr>
          <w:rFonts w:ascii="Arial" w:hAnsi="Arial" w:cs="Arial"/>
          <w:sz w:val="18"/>
          <w:szCs w:val="18"/>
        </w:rPr>
      </w:pPr>
      <w:r w:rsidRPr="00C05475">
        <w:rPr>
          <w:rFonts w:ascii="Arial" w:hAnsi="Arial" w:cs="Arial"/>
          <w:sz w:val="18"/>
          <w:szCs w:val="18"/>
        </w:rPr>
        <w:t>Que liquidaremos en el mercado local de cambio dentro de los 5 (cinco) días hábiles de la puesta a disposición de las divisas que se perciban, por cualquier concepto y con posterioridad al cumplimiento de la condición de compra pactada, en carácter de devolución de pagos de importaciones efectuados con acceso al mercado local de cambios.</w:t>
      </w:r>
    </w:p>
    <w:p w14:paraId="3334078E" w14:textId="77777777" w:rsidR="007119DD" w:rsidRPr="00C05475" w:rsidRDefault="007119DD" w:rsidP="007119DD">
      <w:pPr>
        <w:pStyle w:val="Prrafodelista"/>
        <w:rPr>
          <w:rFonts w:ascii="Helvetica-CondensedLight" w:hAnsi="Helvetica-CondensedLight" w:cs="Verdana"/>
          <w:sz w:val="20"/>
          <w:szCs w:val="20"/>
          <w:lang w:val="es-AR"/>
        </w:rPr>
      </w:pPr>
    </w:p>
    <w:p w14:paraId="26510494" w14:textId="77777777" w:rsidR="00050DDA" w:rsidRPr="004E59D2" w:rsidRDefault="007119DD" w:rsidP="000B4801">
      <w:pPr>
        <w:numPr>
          <w:ilvl w:val="0"/>
          <w:numId w:val="13"/>
        </w:numPr>
        <w:jc w:val="both"/>
        <w:rPr>
          <w:rFonts w:ascii="Arial" w:hAnsi="Arial" w:cs="Arial"/>
          <w:sz w:val="18"/>
          <w:szCs w:val="18"/>
        </w:rPr>
      </w:pPr>
      <w:r w:rsidRPr="00C05475">
        <w:rPr>
          <w:rFonts w:ascii="Arial" w:hAnsi="Arial" w:cs="Arial"/>
          <w:sz w:val="18"/>
          <w:szCs w:val="18"/>
          <w:lang w:val="es-AR"/>
        </w:rPr>
        <w:t xml:space="preserve">Que en caso de Pagos diferidos de importaciones </w:t>
      </w:r>
      <w:r w:rsidRPr="006B285B">
        <w:rPr>
          <w:rFonts w:ascii="Arial" w:hAnsi="Arial" w:cs="Arial"/>
          <w:sz w:val="18"/>
          <w:szCs w:val="18"/>
          <w:lang w:val="es-AR"/>
        </w:rPr>
        <w:t>de bienes (</w:t>
      </w:r>
      <w:r w:rsidRPr="006B285B">
        <w:rPr>
          <w:rFonts w:ascii="Arial" w:hAnsi="Arial" w:cs="Arial"/>
          <w:b/>
          <w:sz w:val="18"/>
          <w:szCs w:val="18"/>
          <w:lang w:val="es-AR"/>
        </w:rPr>
        <w:t>Cod. B06</w:t>
      </w:r>
      <w:r w:rsidR="00FE0E79" w:rsidRPr="006B285B">
        <w:rPr>
          <w:rFonts w:ascii="Arial" w:hAnsi="Arial" w:cs="Arial"/>
          <w:b/>
          <w:sz w:val="18"/>
          <w:szCs w:val="18"/>
          <w:lang w:val="es-AR"/>
        </w:rPr>
        <w:t xml:space="preserve"> </w:t>
      </w:r>
      <w:r w:rsidR="00F00069" w:rsidRPr="006B285B">
        <w:rPr>
          <w:rFonts w:ascii="Arial" w:hAnsi="Arial" w:cs="Arial"/>
          <w:b/>
          <w:sz w:val="18"/>
          <w:szCs w:val="18"/>
          <w:lang w:val="es-AR"/>
        </w:rPr>
        <w:t>o</w:t>
      </w:r>
      <w:r w:rsidR="00FE0E79" w:rsidRPr="006B285B">
        <w:rPr>
          <w:rFonts w:ascii="Arial" w:hAnsi="Arial" w:cs="Arial"/>
          <w:b/>
          <w:sz w:val="18"/>
          <w:szCs w:val="18"/>
          <w:lang w:val="es-AR"/>
        </w:rPr>
        <w:t xml:space="preserve"> B22</w:t>
      </w:r>
      <w:r w:rsidRPr="006B285B">
        <w:rPr>
          <w:rFonts w:ascii="Arial" w:hAnsi="Arial" w:cs="Arial"/>
          <w:sz w:val="18"/>
          <w:szCs w:val="18"/>
          <w:lang w:val="es-AR"/>
        </w:rPr>
        <w:t>)</w:t>
      </w:r>
      <w:r w:rsidR="00050DDA">
        <w:rPr>
          <w:rFonts w:ascii="Arial" w:hAnsi="Arial" w:cs="Arial"/>
          <w:sz w:val="18"/>
          <w:szCs w:val="18"/>
          <w:lang w:val="es-AR"/>
        </w:rPr>
        <w:t>:</w:t>
      </w:r>
    </w:p>
    <w:p w14:paraId="0D29723E" w14:textId="77777777" w:rsidR="00050DDA" w:rsidRDefault="00050DDA" w:rsidP="004E59D2">
      <w:pPr>
        <w:pStyle w:val="Prrafodelista"/>
        <w:rPr>
          <w:rFonts w:ascii="Arial" w:hAnsi="Arial" w:cs="Arial"/>
          <w:sz w:val="18"/>
          <w:szCs w:val="18"/>
          <w:lang w:val="es-AR"/>
        </w:rPr>
      </w:pPr>
    </w:p>
    <w:p w14:paraId="7C01852F" w14:textId="48160A3B" w:rsidR="00076434" w:rsidRDefault="00B33D01" w:rsidP="00076434">
      <w:pPr>
        <w:ind w:left="1440"/>
        <w:jc w:val="both"/>
        <w:rPr>
          <w:rFonts w:ascii="Arial" w:hAnsi="Arial" w:cs="Arial"/>
          <w:sz w:val="18"/>
          <w:szCs w:val="18"/>
        </w:rPr>
      </w:pPr>
      <w:r w:rsidRPr="006B285B">
        <w:rPr>
          <w:rFonts w:ascii="Arial" w:hAnsi="Arial" w:cs="Arial"/>
          <w:sz w:val="20"/>
        </w:rPr>
        <w:fldChar w:fldCharType="begin">
          <w:ffData>
            <w:name w:val="Casilla1"/>
            <w:enabled/>
            <w:calcOnExit w:val="0"/>
            <w:checkBox>
              <w:sizeAuto/>
              <w:default w:val="0"/>
            </w:checkBox>
          </w:ffData>
        </w:fldChar>
      </w:r>
      <w:r w:rsidRPr="006B285B">
        <w:rPr>
          <w:rFonts w:ascii="Arial" w:hAnsi="Arial" w:cs="Arial"/>
          <w:sz w:val="20"/>
        </w:rPr>
        <w:instrText xml:space="preserve"> FORMCHECKBOX </w:instrText>
      </w:r>
      <w:r w:rsidRPr="006B285B">
        <w:rPr>
          <w:rFonts w:ascii="Arial" w:hAnsi="Arial" w:cs="Arial"/>
          <w:sz w:val="20"/>
        </w:rPr>
      </w:r>
      <w:r w:rsidRPr="006B285B">
        <w:rPr>
          <w:rFonts w:ascii="Arial" w:hAnsi="Arial" w:cs="Arial"/>
          <w:sz w:val="20"/>
        </w:rPr>
        <w:fldChar w:fldCharType="separate"/>
      </w:r>
      <w:r w:rsidRPr="006B285B">
        <w:rPr>
          <w:rFonts w:ascii="Arial" w:hAnsi="Arial" w:cs="Arial"/>
          <w:sz w:val="20"/>
        </w:rPr>
        <w:fldChar w:fldCharType="end"/>
      </w:r>
      <w:r>
        <w:rPr>
          <w:rFonts w:ascii="Arial" w:hAnsi="Arial" w:cs="Arial"/>
          <w:sz w:val="20"/>
        </w:rPr>
        <w:t xml:space="preserve"> </w:t>
      </w:r>
      <w:r>
        <w:rPr>
          <w:rFonts w:ascii="Arial" w:hAnsi="Arial" w:cs="Arial"/>
          <w:sz w:val="18"/>
          <w:szCs w:val="18"/>
        </w:rPr>
        <w:t xml:space="preserve">Corresponde a </w:t>
      </w:r>
      <w:r w:rsidRPr="00B33D01">
        <w:rPr>
          <w:rFonts w:ascii="Arial" w:hAnsi="Arial" w:cs="Arial"/>
          <w:sz w:val="18"/>
          <w:szCs w:val="18"/>
        </w:rPr>
        <w:t>nuevas importaciones de bienes con registro de ingreso aduanero a partir del 13.12.23</w:t>
      </w:r>
      <w:r>
        <w:rPr>
          <w:rFonts w:ascii="Arial" w:hAnsi="Arial" w:cs="Arial"/>
          <w:sz w:val="18"/>
          <w:szCs w:val="18"/>
        </w:rPr>
        <w:t xml:space="preserve"> y </w:t>
      </w:r>
      <w:r w:rsidR="00076434">
        <w:rPr>
          <w:rFonts w:ascii="Arial" w:hAnsi="Arial" w:cs="Arial"/>
          <w:sz w:val="18"/>
          <w:szCs w:val="18"/>
        </w:rPr>
        <w:t>e</w:t>
      </w:r>
      <w:r w:rsidR="00076434" w:rsidRPr="00076434">
        <w:rPr>
          <w:rFonts w:ascii="Arial" w:hAnsi="Arial" w:cs="Arial"/>
          <w:sz w:val="18"/>
          <w:szCs w:val="18"/>
        </w:rPr>
        <w:t>l pago encuadre en alguna de las siguientes situaciones</w:t>
      </w:r>
      <w:r w:rsidR="00E04481">
        <w:rPr>
          <w:rFonts w:ascii="Arial" w:hAnsi="Arial" w:cs="Arial"/>
          <w:sz w:val="18"/>
          <w:szCs w:val="18"/>
        </w:rPr>
        <w:t xml:space="preserve"> (</w:t>
      </w:r>
      <w:proofErr w:type="spellStart"/>
      <w:r w:rsidR="00E04481">
        <w:rPr>
          <w:rFonts w:ascii="Arial" w:hAnsi="Arial" w:cs="Arial"/>
          <w:sz w:val="18"/>
          <w:szCs w:val="18"/>
        </w:rPr>
        <w:t>pto</w:t>
      </w:r>
      <w:proofErr w:type="spellEnd"/>
      <w:r w:rsidR="00E04481">
        <w:rPr>
          <w:rFonts w:ascii="Arial" w:hAnsi="Arial" w:cs="Arial"/>
          <w:sz w:val="18"/>
          <w:szCs w:val="18"/>
        </w:rPr>
        <w:t xml:space="preserve"> 1.2. Com. A 7917</w:t>
      </w:r>
      <w:r w:rsidR="00B11058">
        <w:rPr>
          <w:rFonts w:ascii="Arial" w:hAnsi="Arial" w:cs="Arial"/>
          <w:sz w:val="18"/>
          <w:szCs w:val="18"/>
        </w:rPr>
        <w:t xml:space="preserve">, </w:t>
      </w:r>
      <w:proofErr w:type="spellStart"/>
      <w:r w:rsidR="00B11058">
        <w:rPr>
          <w:rFonts w:ascii="Arial" w:hAnsi="Arial" w:cs="Arial"/>
          <w:color w:val="000000"/>
          <w:sz w:val="18"/>
          <w:szCs w:val="18"/>
        </w:rPr>
        <w:t>Pto</w:t>
      </w:r>
      <w:proofErr w:type="spellEnd"/>
      <w:r w:rsidR="00B11058">
        <w:rPr>
          <w:rFonts w:ascii="Arial" w:hAnsi="Arial" w:cs="Arial"/>
          <w:color w:val="000000"/>
          <w:sz w:val="18"/>
          <w:szCs w:val="18"/>
        </w:rPr>
        <w:t xml:space="preserve"> 10.10.1 del T.O. </w:t>
      </w:r>
      <w:proofErr w:type="spellStart"/>
      <w:r w:rsidR="00B11058">
        <w:rPr>
          <w:rFonts w:ascii="Arial" w:hAnsi="Arial" w:cs="Arial"/>
          <w:color w:val="000000"/>
          <w:sz w:val="18"/>
          <w:szCs w:val="18"/>
        </w:rPr>
        <w:t>EyC</w:t>
      </w:r>
      <w:proofErr w:type="spellEnd"/>
      <w:r w:rsidR="00E04481">
        <w:rPr>
          <w:rFonts w:ascii="Arial" w:hAnsi="Arial" w:cs="Arial"/>
          <w:sz w:val="18"/>
          <w:szCs w:val="18"/>
        </w:rPr>
        <w:t>)</w:t>
      </w:r>
      <w:r w:rsidR="00076434" w:rsidRPr="00076434">
        <w:rPr>
          <w:rFonts w:ascii="Arial" w:hAnsi="Arial" w:cs="Arial"/>
          <w:sz w:val="18"/>
          <w:szCs w:val="18"/>
        </w:rPr>
        <w:t>:</w:t>
      </w:r>
    </w:p>
    <w:p w14:paraId="5E34B0A8" w14:textId="77777777" w:rsidR="002E498B" w:rsidRDefault="002E498B" w:rsidP="004E59D2">
      <w:pPr>
        <w:jc w:val="both"/>
        <w:rPr>
          <w:rFonts w:ascii="Arial" w:hAnsi="Arial" w:cs="Arial"/>
          <w:sz w:val="20"/>
        </w:rPr>
      </w:pPr>
    </w:p>
    <w:p w14:paraId="3BA86BA1" w14:textId="77777777" w:rsidR="00B11058" w:rsidRDefault="00076434" w:rsidP="004E59D2">
      <w:pPr>
        <w:ind w:left="2127"/>
        <w:jc w:val="both"/>
        <w:rPr>
          <w:rFonts w:ascii="Arial" w:hAnsi="Arial" w:cs="Arial"/>
          <w:sz w:val="18"/>
          <w:szCs w:val="18"/>
        </w:rPr>
      </w:pPr>
      <w:r w:rsidRPr="006B285B">
        <w:rPr>
          <w:rFonts w:ascii="Arial" w:hAnsi="Arial" w:cs="Arial"/>
          <w:sz w:val="20"/>
        </w:rPr>
        <w:fldChar w:fldCharType="begin">
          <w:ffData>
            <w:name w:val="Casilla1"/>
            <w:enabled/>
            <w:calcOnExit w:val="0"/>
            <w:checkBox>
              <w:sizeAuto/>
              <w:default w:val="0"/>
            </w:checkBox>
          </w:ffData>
        </w:fldChar>
      </w:r>
      <w:r w:rsidRPr="006B285B">
        <w:rPr>
          <w:rFonts w:ascii="Arial" w:hAnsi="Arial" w:cs="Arial"/>
          <w:sz w:val="20"/>
        </w:rPr>
        <w:instrText xml:space="preserve"> FORMCHECKBOX </w:instrText>
      </w:r>
      <w:r w:rsidRPr="006B285B">
        <w:rPr>
          <w:rFonts w:ascii="Arial" w:hAnsi="Arial" w:cs="Arial"/>
          <w:sz w:val="20"/>
        </w:rPr>
      </w:r>
      <w:r w:rsidRPr="006B285B">
        <w:rPr>
          <w:rFonts w:ascii="Arial" w:hAnsi="Arial" w:cs="Arial"/>
          <w:sz w:val="20"/>
        </w:rPr>
        <w:fldChar w:fldCharType="separate"/>
      </w:r>
      <w:r w:rsidRPr="006B285B">
        <w:rPr>
          <w:rFonts w:ascii="Arial" w:hAnsi="Arial" w:cs="Arial"/>
          <w:sz w:val="20"/>
        </w:rPr>
        <w:fldChar w:fldCharType="end"/>
      </w:r>
      <w:r w:rsidRPr="00076434">
        <w:rPr>
          <w:rFonts w:ascii="Arial" w:hAnsi="Arial" w:cs="Arial"/>
          <w:sz w:val="18"/>
          <w:szCs w:val="18"/>
        </w:rPr>
        <w:t xml:space="preserve"> </w:t>
      </w:r>
      <w:r w:rsidR="00543618">
        <w:rPr>
          <w:rFonts w:ascii="Arial" w:hAnsi="Arial" w:cs="Arial"/>
          <w:sz w:val="18"/>
          <w:szCs w:val="18"/>
        </w:rPr>
        <w:t xml:space="preserve">i. </w:t>
      </w:r>
      <w:r w:rsidRPr="00076434">
        <w:rPr>
          <w:rFonts w:ascii="Arial" w:hAnsi="Arial" w:cs="Arial"/>
          <w:sz w:val="18"/>
          <w:szCs w:val="18"/>
        </w:rPr>
        <w:t xml:space="preserve">los bienes corresponden a las posiciones arancelarias de los aceites de petróleo o mineral bituminoso, sus preparaciones y sus residuos (subcapítulos 2709, 2710 y 2713 de la NCM) </w:t>
      </w:r>
    </w:p>
    <w:p w14:paraId="717B0E7A" w14:textId="77777777" w:rsidR="00B11058" w:rsidRDefault="00B11058" w:rsidP="004E59D2">
      <w:pPr>
        <w:ind w:left="2127"/>
        <w:jc w:val="both"/>
        <w:rPr>
          <w:rFonts w:ascii="Arial" w:hAnsi="Arial" w:cs="Arial"/>
          <w:sz w:val="18"/>
          <w:szCs w:val="18"/>
        </w:rPr>
      </w:pPr>
    </w:p>
    <w:p w14:paraId="0AEF02B6" w14:textId="2DBD1D06" w:rsidR="00076434" w:rsidRPr="00076434" w:rsidRDefault="00B11058" w:rsidP="004E59D2">
      <w:pPr>
        <w:ind w:left="2127"/>
        <w:jc w:val="both"/>
        <w:rPr>
          <w:rFonts w:ascii="Arial" w:hAnsi="Arial" w:cs="Arial"/>
          <w:sz w:val="18"/>
          <w:szCs w:val="18"/>
        </w:rPr>
      </w:pPr>
      <w:r w:rsidRPr="006B285B">
        <w:rPr>
          <w:rFonts w:ascii="Arial" w:hAnsi="Arial" w:cs="Arial"/>
          <w:sz w:val="20"/>
        </w:rPr>
        <w:fldChar w:fldCharType="begin">
          <w:ffData>
            <w:name w:val="Casilla1"/>
            <w:enabled/>
            <w:calcOnExit w:val="0"/>
            <w:checkBox>
              <w:sizeAuto/>
              <w:default w:val="0"/>
            </w:checkBox>
          </w:ffData>
        </w:fldChar>
      </w:r>
      <w:r w:rsidRPr="006B285B">
        <w:rPr>
          <w:rFonts w:ascii="Arial" w:hAnsi="Arial" w:cs="Arial"/>
          <w:sz w:val="20"/>
        </w:rPr>
        <w:instrText xml:space="preserve"> FORMCHECKBOX </w:instrText>
      </w:r>
      <w:r w:rsidRPr="006B285B">
        <w:rPr>
          <w:rFonts w:ascii="Arial" w:hAnsi="Arial" w:cs="Arial"/>
          <w:sz w:val="20"/>
        </w:rPr>
      </w:r>
      <w:r w:rsidRPr="006B285B">
        <w:rPr>
          <w:rFonts w:ascii="Arial" w:hAnsi="Arial" w:cs="Arial"/>
          <w:sz w:val="20"/>
        </w:rPr>
        <w:fldChar w:fldCharType="separate"/>
      </w:r>
      <w:r w:rsidRPr="006B285B">
        <w:rPr>
          <w:rFonts w:ascii="Arial" w:hAnsi="Arial" w:cs="Arial"/>
          <w:sz w:val="20"/>
        </w:rPr>
        <w:fldChar w:fldCharType="end"/>
      </w:r>
      <w:r>
        <w:rPr>
          <w:rFonts w:ascii="Arial" w:hAnsi="Arial" w:cs="Arial"/>
          <w:sz w:val="20"/>
        </w:rPr>
        <w:t xml:space="preserve"> </w:t>
      </w:r>
      <w:proofErr w:type="spellStart"/>
      <w:r>
        <w:rPr>
          <w:rFonts w:ascii="Arial" w:hAnsi="Arial" w:cs="Arial"/>
          <w:sz w:val="20"/>
        </w:rPr>
        <w:t>i</w:t>
      </w:r>
      <w:r>
        <w:rPr>
          <w:rFonts w:ascii="Arial" w:hAnsi="Arial" w:cs="Arial"/>
          <w:sz w:val="18"/>
          <w:szCs w:val="18"/>
        </w:rPr>
        <w:t>i</w:t>
      </w:r>
      <w:proofErr w:type="spellEnd"/>
      <w:r>
        <w:rPr>
          <w:rFonts w:ascii="Arial" w:hAnsi="Arial" w:cs="Arial"/>
          <w:sz w:val="18"/>
          <w:szCs w:val="18"/>
        </w:rPr>
        <w:t xml:space="preserve">. </w:t>
      </w:r>
      <w:r w:rsidRPr="00076434">
        <w:rPr>
          <w:rFonts w:ascii="Arial" w:hAnsi="Arial" w:cs="Arial"/>
          <w:sz w:val="18"/>
          <w:szCs w:val="18"/>
        </w:rPr>
        <w:t>los bienes corresponden a las posiciones arancelarias de</w:t>
      </w:r>
      <w:r w:rsidR="00076434" w:rsidRPr="00076434">
        <w:rPr>
          <w:rFonts w:ascii="Arial" w:hAnsi="Arial" w:cs="Arial"/>
          <w:sz w:val="18"/>
          <w:szCs w:val="18"/>
        </w:rPr>
        <w:t xml:space="preserve"> los gases de petróleo y demás hidrocarburos gaseosos (subcapítulo 2711 de la NCM). Se describen los Bienes y su Posición arancelaría: </w:t>
      </w:r>
      <w:r w:rsidR="005E7D97" w:rsidRPr="006B285B">
        <w:rPr>
          <w:rFonts w:ascii="Arial" w:hAnsi="Arial" w:cs="Arial"/>
          <w:sz w:val="18"/>
          <w:szCs w:val="18"/>
          <w:u w:val="single"/>
        </w:rPr>
        <w:fldChar w:fldCharType="begin">
          <w:ffData>
            <w:name w:val=""/>
            <w:enabled/>
            <w:calcOnExit w:val="0"/>
            <w:textInput/>
          </w:ffData>
        </w:fldChar>
      </w:r>
      <w:r w:rsidR="005E7D97" w:rsidRPr="006B285B">
        <w:rPr>
          <w:rFonts w:ascii="Arial" w:hAnsi="Arial" w:cs="Arial"/>
          <w:sz w:val="18"/>
          <w:szCs w:val="18"/>
          <w:u w:val="single"/>
          <w:lang w:val="es-AR"/>
        </w:rPr>
        <w:instrText xml:space="preserve"> FORMTEXT </w:instrText>
      </w:r>
      <w:r w:rsidR="005E7D97" w:rsidRPr="006B285B">
        <w:rPr>
          <w:rFonts w:ascii="Arial" w:hAnsi="Arial" w:cs="Arial"/>
          <w:sz w:val="18"/>
          <w:szCs w:val="18"/>
          <w:u w:val="single"/>
        </w:rPr>
      </w:r>
      <w:r w:rsidR="005E7D97" w:rsidRPr="006B285B">
        <w:rPr>
          <w:rFonts w:ascii="Arial" w:hAnsi="Arial" w:cs="Arial"/>
          <w:sz w:val="18"/>
          <w:szCs w:val="18"/>
          <w:u w:val="single"/>
        </w:rPr>
        <w:fldChar w:fldCharType="separate"/>
      </w:r>
      <w:r w:rsidR="005E7D97" w:rsidRPr="006B285B">
        <w:rPr>
          <w:rFonts w:ascii="Arial" w:hAnsi="Arial" w:cs="Arial"/>
          <w:sz w:val="18"/>
          <w:szCs w:val="18"/>
          <w:u w:val="single"/>
        </w:rPr>
        <w:t> </w:t>
      </w:r>
      <w:r w:rsidR="005E7D97" w:rsidRPr="006B285B">
        <w:rPr>
          <w:rFonts w:ascii="Arial" w:hAnsi="Arial" w:cs="Arial"/>
          <w:sz w:val="18"/>
          <w:szCs w:val="18"/>
          <w:u w:val="single"/>
        </w:rPr>
        <w:t> </w:t>
      </w:r>
      <w:r w:rsidR="005E7D97" w:rsidRPr="006B285B">
        <w:rPr>
          <w:rFonts w:ascii="Arial" w:hAnsi="Arial" w:cs="Arial"/>
          <w:sz w:val="18"/>
          <w:szCs w:val="18"/>
          <w:u w:val="single"/>
        </w:rPr>
        <w:t> </w:t>
      </w:r>
      <w:r w:rsidR="005E7D97" w:rsidRPr="006B285B">
        <w:rPr>
          <w:rFonts w:ascii="Arial" w:hAnsi="Arial" w:cs="Arial"/>
          <w:sz w:val="18"/>
          <w:szCs w:val="18"/>
          <w:u w:val="single"/>
        </w:rPr>
        <w:t> </w:t>
      </w:r>
      <w:r w:rsidR="005E7D97" w:rsidRPr="006B285B">
        <w:rPr>
          <w:rFonts w:ascii="Arial" w:hAnsi="Arial" w:cs="Arial"/>
          <w:sz w:val="18"/>
          <w:szCs w:val="18"/>
          <w:u w:val="single"/>
        </w:rPr>
        <w:t> </w:t>
      </w:r>
      <w:r w:rsidR="005E7D97" w:rsidRPr="006B285B">
        <w:rPr>
          <w:rFonts w:ascii="Arial" w:hAnsi="Arial" w:cs="Arial"/>
          <w:sz w:val="18"/>
          <w:szCs w:val="18"/>
          <w:u w:val="single"/>
        </w:rPr>
        <w:fldChar w:fldCharType="end"/>
      </w:r>
      <w:r w:rsidR="00076434" w:rsidRPr="00076434">
        <w:rPr>
          <w:rFonts w:ascii="Arial" w:hAnsi="Arial" w:cs="Arial"/>
          <w:sz w:val="18"/>
          <w:szCs w:val="18"/>
        </w:rPr>
        <w:t xml:space="preserve">     </w:t>
      </w:r>
    </w:p>
    <w:p w14:paraId="188FD643" w14:textId="77777777" w:rsidR="00076434" w:rsidRDefault="00076434" w:rsidP="004E59D2">
      <w:pPr>
        <w:ind w:left="2127"/>
        <w:jc w:val="right"/>
        <w:rPr>
          <w:rFonts w:ascii="Arial" w:hAnsi="Arial" w:cs="Arial"/>
          <w:sz w:val="18"/>
          <w:szCs w:val="18"/>
        </w:rPr>
      </w:pPr>
    </w:p>
    <w:p w14:paraId="0E47C6EE" w14:textId="425BFEAF" w:rsidR="00076434" w:rsidRDefault="00076434" w:rsidP="004E59D2">
      <w:pPr>
        <w:ind w:left="2127"/>
        <w:jc w:val="both"/>
        <w:rPr>
          <w:rFonts w:ascii="Arial" w:hAnsi="Arial" w:cs="Arial"/>
          <w:sz w:val="18"/>
          <w:szCs w:val="18"/>
        </w:rPr>
      </w:pPr>
      <w:r w:rsidRPr="006B285B">
        <w:rPr>
          <w:rFonts w:ascii="Arial" w:hAnsi="Arial" w:cs="Arial"/>
          <w:sz w:val="20"/>
        </w:rPr>
        <w:fldChar w:fldCharType="begin">
          <w:ffData>
            <w:name w:val="Casilla1"/>
            <w:enabled/>
            <w:calcOnExit w:val="0"/>
            <w:checkBox>
              <w:sizeAuto/>
              <w:default w:val="0"/>
            </w:checkBox>
          </w:ffData>
        </w:fldChar>
      </w:r>
      <w:r w:rsidRPr="006B285B">
        <w:rPr>
          <w:rFonts w:ascii="Arial" w:hAnsi="Arial" w:cs="Arial"/>
          <w:sz w:val="20"/>
        </w:rPr>
        <w:instrText xml:space="preserve"> FORMCHECKBOX </w:instrText>
      </w:r>
      <w:r w:rsidRPr="006B285B">
        <w:rPr>
          <w:rFonts w:ascii="Arial" w:hAnsi="Arial" w:cs="Arial"/>
          <w:sz w:val="20"/>
        </w:rPr>
      </w:r>
      <w:r w:rsidRPr="006B285B">
        <w:rPr>
          <w:rFonts w:ascii="Arial" w:hAnsi="Arial" w:cs="Arial"/>
          <w:sz w:val="20"/>
        </w:rPr>
        <w:fldChar w:fldCharType="separate"/>
      </w:r>
      <w:r w:rsidRPr="006B285B">
        <w:rPr>
          <w:rFonts w:ascii="Arial" w:hAnsi="Arial" w:cs="Arial"/>
          <w:sz w:val="20"/>
        </w:rPr>
        <w:fldChar w:fldCharType="end"/>
      </w:r>
      <w:r w:rsidRPr="00076434">
        <w:rPr>
          <w:rFonts w:ascii="Arial" w:hAnsi="Arial" w:cs="Arial"/>
          <w:sz w:val="18"/>
          <w:szCs w:val="18"/>
        </w:rPr>
        <w:t xml:space="preserve"> </w:t>
      </w:r>
      <w:proofErr w:type="spellStart"/>
      <w:r w:rsidR="00543618">
        <w:rPr>
          <w:rFonts w:ascii="Arial" w:hAnsi="Arial" w:cs="Arial"/>
          <w:sz w:val="18"/>
          <w:szCs w:val="18"/>
        </w:rPr>
        <w:t>ii</w:t>
      </w:r>
      <w:r w:rsidR="00B11058">
        <w:rPr>
          <w:rFonts w:ascii="Arial" w:hAnsi="Arial" w:cs="Arial"/>
          <w:sz w:val="18"/>
          <w:szCs w:val="18"/>
        </w:rPr>
        <w:t>i</w:t>
      </w:r>
      <w:proofErr w:type="spellEnd"/>
      <w:r w:rsidR="00543618">
        <w:rPr>
          <w:rFonts w:ascii="Arial" w:hAnsi="Arial" w:cs="Arial"/>
          <w:sz w:val="18"/>
          <w:szCs w:val="18"/>
        </w:rPr>
        <w:t xml:space="preserve">. </w:t>
      </w:r>
      <w:r w:rsidRPr="00076434">
        <w:rPr>
          <w:rFonts w:ascii="Arial" w:hAnsi="Arial" w:cs="Arial"/>
          <w:sz w:val="18"/>
          <w:szCs w:val="18"/>
        </w:rPr>
        <w:t xml:space="preserve">se trata de una importación de hulla bituminosa sin aglomerar (posición arancelaria 2701.12.00 de la NCM) concretada por una central de generación eléctrica. </w:t>
      </w:r>
    </w:p>
    <w:p w14:paraId="3424F2D0" w14:textId="77777777" w:rsidR="00076434" w:rsidRDefault="00076434" w:rsidP="004E59D2">
      <w:pPr>
        <w:ind w:left="2127"/>
        <w:jc w:val="both"/>
        <w:rPr>
          <w:rFonts w:ascii="Arial" w:hAnsi="Arial" w:cs="Arial"/>
          <w:sz w:val="20"/>
        </w:rPr>
      </w:pPr>
    </w:p>
    <w:p w14:paraId="7BAFCE4E" w14:textId="7423F70F" w:rsidR="00076434" w:rsidRPr="00B14EB7" w:rsidRDefault="00076434" w:rsidP="004E59D2">
      <w:pPr>
        <w:ind w:left="2127"/>
        <w:jc w:val="both"/>
        <w:rPr>
          <w:rFonts w:ascii="Arial" w:hAnsi="Arial" w:cs="Arial"/>
          <w:sz w:val="18"/>
          <w:szCs w:val="18"/>
        </w:rPr>
      </w:pPr>
      <w:r w:rsidRPr="00B14EB7">
        <w:rPr>
          <w:rFonts w:ascii="Arial" w:hAnsi="Arial" w:cs="Arial"/>
          <w:sz w:val="20"/>
        </w:rPr>
        <w:fldChar w:fldCharType="begin">
          <w:ffData>
            <w:name w:val="Casilla1"/>
            <w:enabled/>
            <w:calcOnExit w:val="0"/>
            <w:checkBox>
              <w:sizeAuto/>
              <w:default w:val="0"/>
            </w:checkBox>
          </w:ffData>
        </w:fldChar>
      </w:r>
      <w:r w:rsidRPr="00B14EB7">
        <w:rPr>
          <w:rFonts w:ascii="Arial" w:hAnsi="Arial" w:cs="Arial"/>
          <w:sz w:val="20"/>
        </w:rPr>
        <w:instrText xml:space="preserve"> FORMCHECKBOX </w:instrText>
      </w:r>
      <w:r w:rsidRPr="00B14EB7">
        <w:rPr>
          <w:rFonts w:ascii="Arial" w:hAnsi="Arial" w:cs="Arial"/>
          <w:sz w:val="20"/>
        </w:rPr>
      </w:r>
      <w:r w:rsidRPr="00B14EB7">
        <w:rPr>
          <w:rFonts w:ascii="Arial" w:hAnsi="Arial" w:cs="Arial"/>
          <w:sz w:val="20"/>
        </w:rPr>
        <w:fldChar w:fldCharType="separate"/>
      </w:r>
      <w:r w:rsidRPr="00B14EB7">
        <w:rPr>
          <w:rFonts w:ascii="Arial" w:hAnsi="Arial" w:cs="Arial"/>
          <w:sz w:val="20"/>
        </w:rPr>
        <w:fldChar w:fldCharType="end"/>
      </w:r>
      <w:r w:rsidRPr="00B14EB7">
        <w:rPr>
          <w:rFonts w:ascii="Arial" w:hAnsi="Arial" w:cs="Arial"/>
          <w:sz w:val="18"/>
          <w:szCs w:val="18"/>
        </w:rPr>
        <w:t xml:space="preserve"> </w:t>
      </w:r>
      <w:proofErr w:type="spellStart"/>
      <w:r w:rsidR="00543618" w:rsidRPr="00B14EB7">
        <w:rPr>
          <w:rFonts w:ascii="Arial" w:hAnsi="Arial" w:cs="Arial"/>
          <w:sz w:val="18"/>
          <w:szCs w:val="18"/>
        </w:rPr>
        <w:t>i</w:t>
      </w:r>
      <w:r w:rsidR="00B11058" w:rsidRPr="00B14EB7">
        <w:rPr>
          <w:rFonts w:ascii="Arial" w:hAnsi="Arial" w:cs="Arial"/>
          <w:sz w:val="18"/>
          <w:szCs w:val="18"/>
        </w:rPr>
        <w:t>v</w:t>
      </w:r>
      <w:proofErr w:type="spellEnd"/>
      <w:r w:rsidR="00543618" w:rsidRPr="00B14EB7">
        <w:rPr>
          <w:rFonts w:ascii="Arial" w:hAnsi="Arial" w:cs="Arial"/>
          <w:sz w:val="18"/>
          <w:szCs w:val="18"/>
        </w:rPr>
        <w:t xml:space="preserve">. </w:t>
      </w:r>
      <w:r w:rsidRPr="00B14EB7">
        <w:rPr>
          <w:rFonts w:ascii="Arial" w:hAnsi="Arial" w:cs="Arial"/>
          <w:sz w:val="18"/>
          <w:szCs w:val="18"/>
        </w:rPr>
        <w:t>se trata de una importación de energía eléctrica (posición arancelaria 2716.00.00 de la NCM).</w:t>
      </w:r>
    </w:p>
    <w:p w14:paraId="604C21DF" w14:textId="77777777" w:rsidR="00076434" w:rsidRPr="00B14EB7" w:rsidRDefault="00076434" w:rsidP="004E59D2">
      <w:pPr>
        <w:ind w:left="2127"/>
        <w:jc w:val="both"/>
        <w:rPr>
          <w:rFonts w:ascii="Arial" w:hAnsi="Arial" w:cs="Arial"/>
          <w:sz w:val="18"/>
          <w:szCs w:val="18"/>
        </w:rPr>
      </w:pPr>
    </w:p>
    <w:p w14:paraId="59E80B96" w14:textId="19286105" w:rsidR="007B3ECE" w:rsidRPr="00B14EB7" w:rsidRDefault="007B3ECE" w:rsidP="00880254">
      <w:pPr>
        <w:ind w:left="2127"/>
        <w:jc w:val="both"/>
        <w:rPr>
          <w:rFonts w:ascii="Arial" w:hAnsi="Arial" w:cs="Arial"/>
          <w:sz w:val="18"/>
          <w:szCs w:val="18"/>
        </w:rPr>
      </w:pPr>
      <w:r w:rsidRPr="00B14EB7">
        <w:rPr>
          <w:rFonts w:ascii="Arial" w:hAnsi="Arial" w:cs="Arial"/>
          <w:sz w:val="20"/>
        </w:rPr>
        <w:fldChar w:fldCharType="begin">
          <w:ffData>
            <w:name w:val="Casilla1"/>
            <w:enabled/>
            <w:calcOnExit w:val="0"/>
            <w:checkBox>
              <w:sizeAuto/>
              <w:default w:val="0"/>
            </w:checkBox>
          </w:ffData>
        </w:fldChar>
      </w:r>
      <w:r w:rsidRPr="00B14EB7">
        <w:rPr>
          <w:rFonts w:ascii="Arial" w:hAnsi="Arial" w:cs="Arial"/>
          <w:sz w:val="20"/>
        </w:rPr>
        <w:instrText xml:space="preserve"> FORMCHECKBOX </w:instrText>
      </w:r>
      <w:r w:rsidRPr="00B14EB7">
        <w:rPr>
          <w:rFonts w:ascii="Arial" w:hAnsi="Arial" w:cs="Arial"/>
          <w:sz w:val="20"/>
        </w:rPr>
      </w:r>
      <w:r w:rsidRPr="00B14EB7">
        <w:rPr>
          <w:rFonts w:ascii="Arial" w:hAnsi="Arial" w:cs="Arial"/>
          <w:sz w:val="20"/>
        </w:rPr>
        <w:fldChar w:fldCharType="separate"/>
      </w:r>
      <w:r w:rsidRPr="00B14EB7">
        <w:rPr>
          <w:rFonts w:ascii="Arial" w:hAnsi="Arial" w:cs="Arial"/>
          <w:sz w:val="20"/>
        </w:rPr>
        <w:fldChar w:fldCharType="end"/>
      </w:r>
      <w:r w:rsidRPr="00B14EB7">
        <w:rPr>
          <w:rFonts w:ascii="Arial" w:hAnsi="Arial" w:cs="Arial"/>
          <w:sz w:val="18"/>
          <w:szCs w:val="18"/>
        </w:rPr>
        <w:t xml:space="preserve"> v. se trata de importaciones oficializadas a partir del 15.4.24 de uranio natural, uranio enriquecido y sus compuestos (posiciones arancelarias 2844.10.00 y 2844.20.00 de la NCM), agua pesada (posición arancelaria 2845.10.00) o circonio y sus manufacturas cuando correspondan a la posición arancelaria 8109.91.00</w:t>
      </w:r>
      <w:r w:rsidR="00880254" w:rsidRPr="00B14EB7">
        <w:rPr>
          <w:rFonts w:ascii="Arial" w:hAnsi="Arial" w:cs="Arial"/>
          <w:sz w:val="18"/>
          <w:szCs w:val="18"/>
        </w:rPr>
        <w:t xml:space="preserve">. Dejamos constancia de que los bienes serán destinados a </w:t>
      </w:r>
      <w:r w:rsidRPr="00B14EB7">
        <w:rPr>
          <w:rFonts w:ascii="Arial" w:hAnsi="Arial" w:cs="Arial"/>
          <w:sz w:val="18"/>
          <w:szCs w:val="18"/>
        </w:rPr>
        <w:t>la elaboración de energía o combustibles.</w:t>
      </w:r>
    </w:p>
    <w:p w14:paraId="4EC0A125" w14:textId="77777777" w:rsidR="007B3ECE" w:rsidRPr="00B14EB7" w:rsidRDefault="007B3ECE" w:rsidP="004E59D2">
      <w:pPr>
        <w:ind w:left="2127"/>
        <w:jc w:val="both"/>
        <w:rPr>
          <w:rFonts w:ascii="Arial" w:hAnsi="Arial" w:cs="Arial"/>
          <w:sz w:val="18"/>
          <w:szCs w:val="18"/>
        </w:rPr>
      </w:pPr>
    </w:p>
    <w:p w14:paraId="558B2E2A" w14:textId="16B03993" w:rsidR="005E7D97" w:rsidRPr="005E7D97" w:rsidRDefault="00076434" w:rsidP="004E59D2">
      <w:pPr>
        <w:ind w:left="2127"/>
        <w:jc w:val="both"/>
        <w:rPr>
          <w:rFonts w:ascii="Arial" w:hAnsi="Arial" w:cs="Arial"/>
          <w:sz w:val="18"/>
          <w:szCs w:val="18"/>
        </w:rPr>
      </w:pPr>
      <w:r w:rsidRPr="00B14EB7">
        <w:rPr>
          <w:rFonts w:ascii="Arial" w:hAnsi="Arial" w:cs="Arial"/>
          <w:sz w:val="20"/>
        </w:rPr>
        <w:fldChar w:fldCharType="begin">
          <w:ffData>
            <w:name w:val="Casilla1"/>
            <w:enabled/>
            <w:calcOnExit w:val="0"/>
            <w:checkBox>
              <w:sizeAuto/>
              <w:default w:val="0"/>
            </w:checkBox>
          </w:ffData>
        </w:fldChar>
      </w:r>
      <w:r w:rsidRPr="00B14EB7">
        <w:rPr>
          <w:rFonts w:ascii="Arial" w:hAnsi="Arial" w:cs="Arial"/>
          <w:sz w:val="20"/>
        </w:rPr>
        <w:instrText xml:space="preserve"> FORMCHECKBOX </w:instrText>
      </w:r>
      <w:r w:rsidRPr="00B14EB7">
        <w:rPr>
          <w:rFonts w:ascii="Arial" w:hAnsi="Arial" w:cs="Arial"/>
          <w:sz w:val="20"/>
        </w:rPr>
      </w:r>
      <w:r w:rsidRPr="00B14EB7">
        <w:rPr>
          <w:rFonts w:ascii="Arial" w:hAnsi="Arial" w:cs="Arial"/>
          <w:sz w:val="20"/>
        </w:rPr>
        <w:fldChar w:fldCharType="separate"/>
      </w:r>
      <w:r w:rsidRPr="00B14EB7">
        <w:rPr>
          <w:rFonts w:ascii="Arial" w:hAnsi="Arial" w:cs="Arial"/>
          <w:sz w:val="20"/>
        </w:rPr>
        <w:fldChar w:fldCharType="end"/>
      </w:r>
      <w:r w:rsidRPr="00B14EB7">
        <w:rPr>
          <w:rFonts w:ascii="Arial" w:hAnsi="Arial" w:cs="Arial"/>
          <w:sz w:val="18"/>
          <w:szCs w:val="18"/>
        </w:rPr>
        <w:t xml:space="preserve"> </w:t>
      </w:r>
      <w:r w:rsidR="00B11058" w:rsidRPr="00B14EB7">
        <w:rPr>
          <w:rFonts w:ascii="Arial" w:hAnsi="Arial" w:cs="Arial"/>
          <w:sz w:val="18"/>
          <w:szCs w:val="18"/>
        </w:rPr>
        <w:t>v</w:t>
      </w:r>
      <w:r w:rsidR="007B3ECE" w:rsidRPr="00B14EB7">
        <w:rPr>
          <w:rFonts w:ascii="Arial" w:hAnsi="Arial" w:cs="Arial"/>
          <w:sz w:val="18"/>
          <w:szCs w:val="18"/>
        </w:rPr>
        <w:t>i</w:t>
      </w:r>
      <w:r w:rsidR="00543618" w:rsidRPr="00B14EB7">
        <w:rPr>
          <w:rFonts w:ascii="Arial" w:hAnsi="Arial" w:cs="Arial"/>
          <w:sz w:val="18"/>
          <w:szCs w:val="18"/>
        </w:rPr>
        <w:t xml:space="preserve">. </w:t>
      </w:r>
      <w:r w:rsidRPr="00B14EB7">
        <w:rPr>
          <w:rFonts w:ascii="Arial" w:hAnsi="Arial" w:cs="Arial"/>
          <w:sz w:val="18"/>
          <w:szCs w:val="18"/>
        </w:rPr>
        <w:t>los bienes correspondan a productos farmacéuticos y/o insumos utilizados para elaboración local de los mismos, otros bienes relacionados con la atención de la salud o alimentos para el consumo humano alcanzados</w:t>
      </w:r>
      <w:r w:rsidRPr="005E7D97">
        <w:rPr>
          <w:rFonts w:ascii="Arial" w:hAnsi="Arial" w:cs="Arial"/>
          <w:sz w:val="18"/>
          <w:szCs w:val="18"/>
        </w:rPr>
        <w:t xml:space="preserve"> por lo dispuesto por el Artículo 155 Tris del Código Alimentario Argentino, cuyas posiciones arancelarias según la Nomenclatura Común del MERCOSUR (NCM) se encuentran detalladas en el </w:t>
      </w:r>
      <w:r w:rsidRPr="00B11058">
        <w:rPr>
          <w:rFonts w:ascii="Arial" w:hAnsi="Arial" w:cs="Arial"/>
          <w:sz w:val="18"/>
          <w:szCs w:val="18"/>
        </w:rPr>
        <w:t>punto 1</w:t>
      </w:r>
      <w:r w:rsidR="00F64F07" w:rsidRPr="00B11058">
        <w:rPr>
          <w:rFonts w:ascii="Arial" w:hAnsi="Arial" w:cs="Arial"/>
          <w:sz w:val="18"/>
          <w:szCs w:val="18"/>
        </w:rPr>
        <w:t>2</w:t>
      </w:r>
      <w:r w:rsidRPr="00B11058">
        <w:rPr>
          <w:rFonts w:ascii="Arial" w:hAnsi="Arial" w:cs="Arial"/>
          <w:sz w:val="18"/>
          <w:szCs w:val="18"/>
        </w:rPr>
        <w:t>.</w:t>
      </w:r>
      <w:r w:rsidR="00B11058">
        <w:rPr>
          <w:rFonts w:ascii="Arial" w:hAnsi="Arial" w:cs="Arial"/>
          <w:sz w:val="18"/>
          <w:szCs w:val="18"/>
        </w:rPr>
        <w:t>3</w:t>
      </w:r>
      <w:r w:rsidRPr="00B11058">
        <w:rPr>
          <w:rFonts w:ascii="Arial" w:hAnsi="Arial" w:cs="Arial"/>
          <w:sz w:val="18"/>
          <w:szCs w:val="18"/>
        </w:rPr>
        <w:t xml:space="preserve"> de</w:t>
      </w:r>
      <w:r w:rsidR="00F64F07" w:rsidRPr="00B11058">
        <w:rPr>
          <w:rFonts w:ascii="Arial" w:hAnsi="Arial" w:cs="Arial"/>
          <w:sz w:val="18"/>
          <w:szCs w:val="18"/>
        </w:rPr>
        <w:t xml:space="preserve"> las normas</w:t>
      </w:r>
      <w:r w:rsidR="00F64F07" w:rsidRPr="005E7D97">
        <w:rPr>
          <w:rFonts w:ascii="Arial" w:hAnsi="Arial" w:cs="Arial"/>
          <w:sz w:val="18"/>
          <w:szCs w:val="18"/>
        </w:rPr>
        <w:t xml:space="preserve"> de Exterior y Cambios</w:t>
      </w:r>
      <w:r w:rsidRPr="005E7D97">
        <w:rPr>
          <w:rFonts w:ascii="Arial" w:hAnsi="Arial" w:cs="Arial"/>
          <w:sz w:val="18"/>
          <w:szCs w:val="18"/>
        </w:rPr>
        <w:t xml:space="preserve"> </w:t>
      </w:r>
      <w:r w:rsidR="00F64F07" w:rsidRPr="005E7D97">
        <w:rPr>
          <w:rFonts w:ascii="Arial" w:hAnsi="Arial" w:cs="Arial"/>
          <w:sz w:val="18"/>
          <w:szCs w:val="18"/>
        </w:rPr>
        <w:t>(</w:t>
      </w:r>
      <w:r w:rsidRPr="005E7D97">
        <w:rPr>
          <w:rFonts w:ascii="Arial" w:hAnsi="Arial" w:cs="Arial"/>
          <w:sz w:val="18"/>
          <w:szCs w:val="18"/>
        </w:rPr>
        <w:t xml:space="preserve">T.O. </w:t>
      </w:r>
      <w:proofErr w:type="spellStart"/>
      <w:r w:rsidRPr="005E7D97">
        <w:rPr>
          <w:rFonts w:ascii="Arial" w:hAnsi="Arial" w:cs="Arial"/>
          <w:sz w:val="18"/>
          <w:szCs w:val="18"/>
        </w:rPr>
        <w:t>EyC</w:t>
      </w:r>
      <w:proofErr w:type="spellEnd"/>
      <w:r w:rsidR="00F64F07" w:rsidRPr="005E7D97">
        <w:rPr>
          <w:rFonts w:ascii="Arial" w:hAnsi="Arial" w:cs="Arial"/>
          <w:sz w:val="18"/>
          <w:szCs w:val="18"/>
        </w:rPr>
        <w:t>)</w:t>
      </w:r>
      <w:r w:rsidRPr="005E7D97">
        <w:rPr>
          <w:rFonts w:ascii="Arial" w:hAnsi="Arial" w:cs="Arial"/>
          <w:sz w:val="18"/>
          <w:szCs w:val="18"/>
        </w:rPr>
        <w:t xml:space="preserve">. </w:t>
      </w:r>
      <w:r w:rsidR="00F64F07" w:rsidRPr="004E59D2">
        <w:rPr>
          <w:rFonts w:ascii="Arial" w:hAnsi="Arial" w:cs="Arial"/>
          <w:sz w:val="18"/>
          <w:szCs w:val="18"/>
          <w:u w:val="single"/>
        </w:rPr>
        <w:t xml:space="preserve">En este caso el pago </w:t>
      </w:r>
      <w:r w:rsidR="005E7D97" w:rsidRPr="004E59D2">
        <w:rPr>
          <w:rFonts w:ascii="Arial" w:hAnsi="Arial" w:cs="Arial"/>
          <w:sz w:val="18"/>
          <w:szCs w:val="18"/>
          <w:u w:val="single"/>
        </w:rPr>
        <w:t xml:space="preserve">solo se </w:t>
      </w:r>
      <w:r w:rsidR="00F64F07" w:rsidRPr="004E59D2">
        <w:rPr>
          <w:rFonts w:ascii="Arial" w:hAnsi="Arial" w:cs="Arial"/>
          <w:sz w:val="18"/>
          <w:szCs w:val="18"/>
          <w:u w:val="single"/>
        </w:rPr>
        <w:t xml:space="preserve">podrá efectuar </w:t>
      </w:r>
      <w:r w:rsidR="00BF1DAF" w:rsidRPr="004E59D2">
        <w:rPr>
          <w:rFonts w:ascii="Arial" w:hAnsi="Arial" w:cs="Arial"/>
          <w:sz w:val="18"/>
          <w:szCs w:val="18"/>
          <w:u w:val="single"/>
        </w:rPr>
        <w:t>a partir de</w:t>
      </w:r>
      <w:r w:rsidR="00F64F07" w:rsidRPr="004E59D2">
        <w:rPr>
          <w:rFonts w:ascii="Arial" w:hAnsi="Arial" w:cs="Arial"/>
          <w:sz w:val="18"/>
          <w:szCs w:val="18"/>
          <w:u w:val="single"/>
        </w:rPr>
        <w:t xml:space="preserve"> los 30 (treinta) días corridos desde su registro de ingreso aduanero </w:t>
      </w:r>
      <w:r w:rsidR="00BF1DAF" w:rsidRPr="004E59D2">
        <w:rPr>
          <w:rFonts w:ascii="Arial" w:hAnsi="Arial" w:cs="Arial"/>
          <w:sz w:val="18"/>
          <w:szCs w:val="18"/>
          <w:u w:val="single"/>
        </w:rPr>
        <w:t>y por</w:t>
      </w:r>
      <w:r w:rsidR="00F64F07" w:rsidRPr="004E59D2">
        <w:rPr>
          <w:rFonts w:ascii="Arial" w:hAnsi="Arial" w:cs="Arial"/>
          <w:sz w:val="18"/>
          <w:szCs w:val="18"/>
          <w:u w:val="single"/>
        </w:rPr>
        <w:t xml:space="preserve"> el valor FOB</w:t>
      </w:r>
      <w:r w:rsidR="00C07D71">
        <w:rPr>
          <w:rFonts w:ascii="Arial" w:hAnsi="Arial" w:cs="Arial"/>
          <w:sz w:val="18"/>
          <w:szCs w:val="18"/>
          <w:u w:val="single"/>
        </w:rPr>
        <w:t>.</w:t>
      </w:r>
    </w:p>
    <w:p w14:paraId="07C8685A" w14:textId="77777777" w:rsidR="005E7D97" w:rsidRPr="005E7D97" w:rsidRDefault="005E7D97" w:rsidP="004E59D2">
      <w:pPr>
        <w:ind w:left="2127"/>
        <w:jc w:val="both"/>
        <w:rPr>
          <w:rFonts w:ascii="Arial" w:hAnsi="Arial" w:cs="Arial"/>
          <w:sz w:val="18"/>
          <w:szCs w:val="18"/>
        </w:rPr>
      </w:pPr>
      <w:r w:rsidRPr="005E7D97">
        <w:rPr>
          <w:rFonts w:ascii="Arial" w:hAnsi="Arial" w:cs="Arial"/>
          <w:sz w:val="18"/>
          <w:szCs w:val="18"/>
        </w:rPr>
        <w:t xml:space="preserve">Dejamos constancia de que los bienes serán destinados a los fines previstos en este punto. </w:t>
      </w:r>
    </w:p>
    <w:p w14:paraId="28852301" w14:textId="5776E8A8" w:rsidR="00076434" w:rsidRPr="005E7D97" w:rsidRDefault="00076434" w:rsidP="004E59D2">
      <w:pPr>
        <w:ind w:left="2127"/>
        <w:jc w:val="both"/>
        <w:rPr>
          <w:rFonts w:ascii="Arial" w:hAnsi="Arial" w:cs="Arial"/>
          <w:sz w:val="18"/>
          <w:szCs w:val="18"/>
        </w:rPr>
      </w:pPr>
      <w:r w:rsidRPr="005E7D97">
        <w:rPr>
          <w:rFonts w:ascii="Arial" w:hAnsi="Arial" w:cs="Arial"/>
          <w:sz w:val="18"/>
          <w:szCs w:val="18"/>
        </w:rPr>
        <w:t xml:space="preserve">Se describen los Bienes y su Posición arancelaría: </w:t>
      </w:r>
      <w:r w:rsidR="005E7D97" w:rsidRPr="004E59D2">
        <w:rPr>
          <w:rFonts w:ascii="Arial" w:hAnsi="Arial" w:cs="Arial"/>
          <w:sz w:val="18"/>
          <w:szCs w:val="18"/>
        </w:rPr>
        <w:fldChar w:fldCharType="begin">
          <w:ffData>
            <w:name w:val=""/>
            <w:enabled/>
            <w:calcOnExit w:val="0"/>
            <w:textInput/>
          </w:ffData>
        </w:fldChar>
      </w:r>
      <w:r w:rsidR="005E7D97" w:rsidRPr="004E59D2">
        <w:rPr>
          <w:rFonts w:ascii="Arial" w:hAnsi="Arial" w:cs="Arial"/>
          <w:sz w:val="18"/>
          <w:szCs w:val="18"/>
          <w:lang w:val="es-AR"/>
        </w:rPr>
        <w:instrText xml:space="preserve"> FORMTEXT </w:instrText>
      </w:r>
      <w:r w:rsidR="005E7D97" w:rsidRPr="004E59D2">
        <w:rPr>
          <w:rFonts w:ascii="Arial" w:hAnsi="Arial" w:cs="Arial"/>
          <w:sz w:val="18"/>
          <w:szCs w:val="18"/>
        </w:rPr>
      </w:r>
      <w:r w:rsidR="005E7D97" w:rsidRPr="004E59D2">
        <w:rPr>
          <w:rFonts w:ascii="Arial" w:hAnsi="Arial" w:cs="Arial"/>
          <w:sz w:val="18"/>
          <w:szCs w:val="18"/>
        </w:rPr>
        <w:fldChar w:fldCharType="separate"/>
      </w:r>
      <w:r w:rsidR="005E7D97" w:rsidRPr="004E59D2">
        <w:rPr>
          <w:rFonts w:ascii="Arial" w:hAnsi="Arial" w:cs="Arial"/>
          <w:sz w:val="18"/>
          <w:szCs w:val="18"/>
        </w:rPr>
        <w:t> </w:t>
      </w:r>
      <w:r w:rsidR="005E7D97" w:rsidRPr="004E59D2">
        <w:rPr>
          <w:rFonts w:ascii="Arial" w:hAnsi="Arial" w:cs="Arial"/>
          <w:sz w:val="18"/>
          <w:szCs w:val="18"/>
        </w:rPr>
        <w:t> </w:t>
      </w:r>
      <w:r w:rsidR="005E7D97" w:rsidRPr="004E59D2">
        <w:rPr>
          <w:rFonts w:ascii="Arial" w:hAnsi="Arial" w:cs="Arial"/>
          <w:sz w:val="18"/>
          <w:szCs w:val="18"/>
        </w:rPr>
        <w:t> </w:t>
      </w:r>
      <w:r w:rsidR="005E7D97" w:rsidRPr="004E59D2">
        <w:rPr>
          <w:rFonts w:ascii="Arial" w:hAnsi="Arial" w:cs="Arial"/>
          <w:sz w:val="18"/>
          <w:szCs w:val="18"/>
        </w:rPr>
        <w:t> </w:t>
      </w:r>
      <w:r w:rsidR="005E7D97" w:rsidRPr="004E59D2">
        <w:rPr>
          <w:rFonts w:ascii="Arial" w:hAnsi="Arial" w:cs="Arial"/>
          <w:sz w:val="18"/>
          <w:szCs w:val="18"/>
        </w:rPr>
        <w:t> </w:t>
      </w:r>
      <w:r w:rsidR="005E7D97" w:rsidRPr="004E59D2">
        <w:rPr>
          <w:rFonts w:ascii="Arial" w:hAnsi="Arial" w:cs="Arial"/>
          <w:sz w:val="18"/>
          <w:szCs w:val="18"/>
        </w:rPr>
        <w:fldChar w:fldCharType="end"/>
      </w:r>
    </w:p>
    <w:p w14:paraId="58A32C0F" w14:textId="5AF1BBB8" w:rsidR="00B33D01" w:rsidRDefault="00B33D01" w:rsidP="00B33D01">
      <w:pPr>
        <w:ind w:left="1440"/>
        <w:jc w:val="both"/>
        <w:rPr>
          <w:rFonts w:ascii="Arial" w:hAnsi="Arial" w:cs="Arial"/>
          <w:sz w:val="18"/>
          <w:szCs w:val="18"/>
        </w:rPr>
      </w:pPr>
    </w:p>
    <w:p w14:paraId="6ED121C2" w14:textId="04B810A9" w:rsidR="005E7D97" w:rsidRPr="001E1A34" w:rsidRDefault="005E7D97" w:rsidP="005E7D97">
      <w:pPr>
        <w:ind w:left="2127"/>
        <w:jc w:val="both"/>
        <w:rPr>
          <w:rFonts w:ascii="Arial" w:hAnsi="Arial" w:cs="Arial"/>
          <w:sz w:val="18"/>
          <w:szCs w:val="18"/>
        </w:rPr>
      </w:pPr>
      <w:r w:rsidRPr="001E1A34">
        <w:rPr>
          <w:rFonts w:ascii="Arial" w:hAnsi="Arial" w:cs="Arial"/>
          <w:sz w:val="20"/>
        </w:rPr>
        <w:fldChar w:fldCharType="begin">
          <w:ffData>
            <w:name w:val="Casilla1"/>
            <w:enabled/>
            <w:calcOnExit w:val="0"/>
            <w:checkBox>
              <w:sizeAuto/>
              <w:default w:val="0"/>
            </w:checkBox>
          </w:ffData>
        </w:fldChar>
      </w:r>
      <w:r w:rsidRPr="001E1A34">
        <w:rPr>
          <w:rFonts w:ascii="Arial" w:hAnsi="Arial" w:cs="Arial"/>
          <w:sz w:val="20"/>
        </w:rPr>
        <w:instrText xml:space="preserve"> FORMCHECKBOX </w:instrText>
      </w:r>
      <w:r w:rsidRPr="001E1A34">
        <w:rPr>
          <w:rFonts w:ascii="Arial" w:hAnsi="Arial" w:cs="Arial"/>
          <w:sz w:val="20"/>
        </w:rPr>
      </w:r>
      <w:r w:rsidRPr="001E1A34">
        <w:rPr>
          <w:rFonts w:ascii="Arial" w:hAnsi="Arial" w:cs="Arial"/>
          <w:sz w:val="20"/>
        </w:rPr>
        <w:fldChar w:fldCharType="separate"/>
      </w:r>
      <w:r w:rsidRPr="001E1A34">
        <w:rPr>
          <w:rFonts w:ascii="Arial" w:hAnsi="Arial" w:cs="Arial"/>
          <w:sz w:val="20"/>
        </w:rPr>
        <w:fldChar w:fldCharType="end"/>
      </w:r>
      <w:r w:rsidRPr="001E1A34">
        <w:rPr>
          <w:rFonts w:ascii="Arial" w:hAnsi="Arial" w:cs="Arial"/>
          <w:sz w:val="18"/>
          <w:szCs w:val="18"/>
        </w:rPr>
        <w:t xml:space="preserve"> </w:t>
      </w:r>
      <w:proofErr w:type="spellStart"/>
      <w:r w:rsidR="00543618">
        <w:rPr>
          <w:rFonts w:ascii="Arial" w:hAnsi="Arial" w:cs="Arial"/>
          <w:sz w:val="18"/>
          <w:szCs w:val="18"/>
        </w:rPr>
        <w:t>v</w:t>
      </w:r>
      <w:r w:rsidR="00B11058">
        <w:rPr>
          <w:rFonts w:ascii="Arial" w:hAnsi="Arial" w:cs="Arial"/>
          <w:sz w:val="18"/>
          <w:szCs w:val="18"/>
        </w:rPr>
        <w:t>i</w:t>
      </w:r>
      <w:r w:rsidR="007B3ECE">
        <w:rPr>
          <w:rFonts w:ascii="Arial" w:hAnsi="Arial" w:cs="Arial"/>
          <w:sz w:val="18"/>
          <w:szCs w:val="18"/>
        </w:rPr>
        <w:t>i</w:t>
      </w:r>
      <w:proofErr w:type="spellEnd"/>
      <w:r w:rsidR="00543618">
        <w:rPr>
          <w:rFonts w:ascii="Arial" w:hAnsi="Arial" w:cs="Arial"/>
          <w:sz w:val="18"/>
          <w:szCs w:val="18"/>
        </w:rPr>
        <w:t xml:space="preserve">. </w:t>
      </w:r>
      <w:r w:rsidRPr="001E1A34">
        <w:rPr>
          <w:rFonts w:ascii="Arial" w:hAnsi="Arial" w:cs="Arial"/>
          <w:sz w:val="18"/>
          <w:szCs w:val="18"/>
        </w:rPr>
        <w:t xml:space="preserve">los bienes correspondan a </w:t>
      </w:r>
      <w:r w:rsidRPr="005E7D97">
        <w:rPr>
          <w:rFonts w:ascii="Arial" w:hAnsi="Arial" w:cs="Arial"/>
          <w:sz w:val="18"/>
          <w:szCs w:val="18"/>
        </w:rPr>
        <w:t xml:space="preserve">fertilizantes y/o productos fitosanitarios y/o insumos que pueden ser destinados a su elaboración local, cuyas posiciones se encuentran detalladas </w:t>
      </w:r>
      <w:r w:rsidRPr="00B11058">
        <w:rPr>
          <w:rFonts w:ascii="Arial" w:hAnsi="Arial" w:cs="Arial"/>
          <w:sz w:val="18"/>
          <w:szCs w:val="18"/>
        </w:rPr>
        <w:t>en el punto 12.</w:t>
      </w:r>
      <w:r w:rsidR="00B11058">
        <w:rPr>
          <w:rFonts w:ascii="Arial" w:hAnsi="Arial" w:cs="Arial"/>
          <w:sz w:val="18"/>
          <w:szCs w:val="18"/>
        </w:rPr>
        <w:t>2</w:t>
      </w:r>
      <w:r w:rsidRPr="00B11058">
        <w:rPr>
          <w:rFonts w:ascii="Arial" w:hAnsi="Arial" w:cs="Arial"/>
          <w:sz w:val="18"/>
          <w:szCs w:val="18"/>
        </w:rPr>
        <w:t>. de las</w:t>
      </w:r>
      <w:r w:rsidRPr="005E7D97">
        <w:rPr>
          <w:rFonts w:ascii="Arial" w:hAnsi="Arial" w:cs="Arial"/>
          <w:sz w:val="18"/>
          <w:szCs w:val="18"/>
        </w:rPr>
        <w:t xml:space="preserve"> normas de </w:t>
      </w:r>
      <w:r w:rsidR="00B11058">
        <w:rPr>
          <w:rFonts w:ascii="Arial" w:hAnsi="Arial" w:cs="Arial"/>
          <w:sz w:val="18"/>
          <w:szCs w:val="18"/>
        </w:rPr>
        <w:t>“</w:t>
      </w:r>
      <w:r w:rsidRPr="005E7D97">
        <w:rPr>
          <w:rFonts w:ascii="Arial" w:hAnsi="Arial" w:cs="Arial"/>
          <w:sz w:val="18"/>
          <w:szCs w:val="18"/>
        </w:rPr>
        <w:t>Exterior y cambios"</w:t>
      </w:r>
      <w:r>
        <w:rPr>
          <w:rFonts w:ascii="Arial" w:hAnsi="Arial" w:cs="Arial"/>
          <w:sz w:val="18"/>
          <w:szCs w:val="18"/>
        </w:rPr>
        <w:t xml:space="preserve"> </w:t>
      </w:r>
      <w:r w:rsidRPr="001E1A34">
        <w:rPr>
          <w:rFonts w:ascii="Arial" w:hAnsi="Arial" w:cs="Arial"/>
          <w:sz w:val="18"/>
          <w:szCs w:val="18"/>
        </w:rPr>
        <w:t xml:space="preserve">(T.O. </w:t>
      </w:r>
      <w:proofErr w:type="spellStart"/>
      <w:r w:rsidRPr="001E1A34">
        <w:rPr>
          <w:rFonts w:ascii="Arial" w:hAnsi="Arial" w:cs="Arial"/>
          <w:sz w:val="18"/>
          <w:szCs w:val="18"/>
        </w:rPr>
        <w:t>EyC</w:t>
      </w:r>
      <w:proofErr w:type="spellEnd"/>
      <w:r w:rsidRPr="001E1A34">
        <w:rPr>
          <w:rFonts w:ascii="Arial" w:hAnsi="Arial" w:cs="Arial"/>
          <w:sz w:val="18"/>
          <w:szCs w:val="18"/>
        </w:rPr>
        <w:t xml:space="preserve">). </w:t>
      </w:r>
      <w:r w:rsidRPr="004E59D2">
        <w:rPr>
          <w:rFonts w:ascii="Arial" w:hAnsi="Arial" w:cs="Arial"/>
          <w:sz w:val="18"/>
          <w:szCs w:val="18"/>
          <w:u w:val="single"/>
        </w:rPr>
        <w:t>En este caso el pago solo se podrá efectuar a partir de los 30 (treinta) días corridos desde su registro de ingreso aduanero y por el valor FOB.</w:t>
      </w:r>
      <w:r w:rsidRPr="001E1A34">
        <w:rPr>
          <w:rFonts w:ascii="Arial" w:hAnsi="Arial" w:cs="Arial"/>
          <w:sz w:val="18"/>
          <w:szCs w:val="18"/>
        </w:rPr>
        <w:t xml:space="preserve"> </w:t>
      </w:r>
    </w:p>
    <w:p w14:paraId="680904F6" w14:textId="77777777" w:rsidR="005E7D97" w:rsidRPr="001E1A34" w:rsidRDefault="005E7D97" w:rsidP="005E7D97">
      <w:pPr>
        <w:ind w:left="2127"/>
        <w:jc w:val="both"/>
        <w:rPr>
          <w:rFonts w:ascii="Arial" w:hAnsi="Arial" w:cs="Arial"/>
          <w:sz w:val="18"/>
          <w:szCs w:val="18"/>
        </w:rPr>
      </w:pPr>
      <w:r w:rsidRPr="001E1A34">
        <w:rPr>
          <w:rFonts w:ascii="Arial" w:hAnsi="Arial" w:cs="Arial"/>
          <w:sz w:val="18"/>
          <w:szCs w:val="18"/>
        </w:rPr>
        <w:t xml:space="preserve">Dejamos constancia de que los bienes serán destinados a los fines previstos en este punto. </w:t>
      </w:r>
    </w:p>
    <w:p w14:paraId="3D104A60" w14:textId="021E8326" w:rsidR="005E7D97" w:rsidRDefault="005E7D97" w:rsidP="005E7D97">
      <w:pPr>
        <w:ind w:left="2127"/>
        <w:jc w:val="both"/>
        <w:rPr>
          <w:rFonts w:ascii="Arial" w:hAnsi="Arial" w:cs="Arial"/>
          <w:sz w:val="18"/>
          <w:szCs w:val="18"/>
        </w:rPr>
      </w:pPr>
      <w:r w:rsidRPr="001E1A34">
        <w:rPr>
          <w:rFonts w:ascii="Arial" w:hAnsi="Arial" w:cs="Arial"/>
          <w:sz w:val="18"/>
          <w:szCs w:val="18"/>
        </w:rPr>
        <w:lastRenderedPageBreak/>
        <w:t xml:space="preserve">Se describen los Bienes y su Posición arancelaría: </w:t>
      </w:r>
      <w:r w:rsidRPr="001E1A34">
        <w:rPr>
          <w:rFonts w:ascii="Arial" w:hAnsi="Arial" w:cs="Arial"/>
          <w:sz w:val="18"/>
          <w:szCs w:val="18"/>
        </w:rPr>
        <w:fldChar w:fldCharType="begin">
          <w:ffData>
            <w:name w:val=""/>
            <w:enabled/>
            <w:calcOnExit w:val="0"/>
            <w:textInput/>
          </w:ffData>
        </w:fldChar>
      </w:r>
      <w:r w:rsidRPr="001E1A34">
        <w:rPr>
          <w:rFonts w:ascii="Arial" w:hAnsi="Arial" w:cs="Arial"/>
          <w:sz w:val="18"/>
          <w:szCs w:val="18"/>
          <w:lang w:val="es-AR"/>
        </w:rPr>
        <w:instrText xml:space="preserve"> FORMTEXT </w:instrText>
      </w:r>
      <w:r w:rsidRPr="001E1A34">
        <w:rPr>
          <w:rFonts w:ascii="Arial" w:hAnsi="Arial" w:cs="Arial"/>
          <w:sz w:val="18"/>
          <w:szCs w:val="18"/>
        </w:rPr>
      </w:r>
      <w:r w:rsidRPr="001E1A34">
        <w:rPr>
          <w:rFonts w:ascii="Arial" w:hAnsi="Arial" w:cs="Arial"/>
          <w:sz w:val="18"/>
          <w:szCs w:val="18"/>
        </w:rPr>
        <w:fldChar w:fldCharType="separate"/>
      </w:r>
      <w:r w:rsidRPr="001E1A34">
        <w:rPr>
          <w:rFonts w:ascii="Arial" w:hAnsi="Arial" w:cs="Arial"/>
          <w:sz w:val="18"/>
          <w:szCs w:val="18"/>
        </w:rPr>
        <w:t> </w:t>
      </w:r>
      <w:r w:rsidRPr="001E1A34">
        <w:rPr>
          <w:rFonts w:ascii="Arial" w:hAnsi="Arial" w:cs="Arial"/>
          <w:sz w:val="18"/>
          <w:szCs w:val="18"/>
        </w:rPr>
        <w:t> </w:t>
      </w:r>
      <w:r w:rsidRPr="001E1A34">
        <w:rPr>
          <w:rFonts w:ascii="Arial" w:hAnsi="Arial" w:cs="Arial"/>
          <w:sz w:val="18"/>
          <w:szCs w:val="18"/>
        </w:rPr>
        <w:t> </w:t>
      </w:r>
      <w:r w:rsidRPr="001E1A34">
        <w:rPr>
          <w:rFonts w:ascii="Arial" w:hAnsi="Arial" w:cs="Arial"/>
          <w:sz w:val="18"/>
          <w:szCs w:val="18"/>
        </w:rPr>
        <w:t> </w:t>
      </w:r>
      <w:r w:rsidRPr="001E1A34">
        <w:rPr>
          <w:rFonts w:ascii="Arial" w:hAnsi="Arial" w:cs="Arial"/>
          <w:sz w:val="18"/>
          <w:szCs w:val="18"/>
        </w:rPr>
        <w:t> </w:t>
      </w:r>
      <w:r w:rsidRPr="001E1A34">
        <w:rPr>
          <w:rFonts w:ascii="Arial" w:hAnsi="Arial" w:cs="Arial"/>
          <w:sz w:val="18"/>
          <w:szCs w:val="18"/>
        </w:rPr>
        <w:fldChar w:fldCharType="end"/>
      </w:r>
    </w:p>
    <w:p w14:paraId="679A0C9D" w14:textId="1ACD134F" w:rsidR="005E7D97" w:rsidRDefault="005E7D97" w:rsidP="005E7D97">
      <w:pPr>
        <w:ind w:left="2127"/>
        <w:jc w:val="both"/>
        <w:rPr>
          <w:rFonts w:ascii="Arial" w:hAnsi="Arial" w:cs="Arial"/>
          <w:sz w:val="18"/>
          <w:szCs w:val="18"/>
        </w:rPr>
      </w:pPr>
    </w:p>
    <w:p w14:paraId="21A54293" w14:textId="37D62BA7" w:rsidR="00B11058" w:rsidRDefault="00B11058" w:rsidP="00B11058">
      <w:pPr>
        <w:ind w:left="2127"/>
        <w:jc w:val="both"/>
        <w:rPr>
          <w:rFonts w:ascii="Arial" w:hAnsi="Arial" w:cs="Arial"/>
          <w:sz w:val="18"/>
          <w:szCs w:val="18"/>
        </w:rPr>
      </w:pPr>
      <w:r w:rsidRPr="001E1A34">
        <w:rPr>
          <w:rFonts w:ascii="Arial" w:hAnsi="Arial" w:cs="Arial"/>
          <w:sz w:val="20"/>
        </w:rPr>
        <w:fldChar w:fldCharType="begin">
          <w:ffData>
            <w:name w:val="Casilla1"/>
            <w:enabled/>
            <w:calcOnExit w:val="0"/>
            <w:checkBox>
              <w:sizeAuto/>
              <w:default w:val="0"/>
            </w:checkBox>
          </w:ffData>
        </w:fldChar>
      </w:r>
      <w:r w:rsidRPr="001E1A34">
        <w:rPr>
          <w:rFonts w:ascii="Arial" w:hAnsi="Arial" w:cs="Arial"/>
          <w:sz w:val="20"/>
        </w:rPr>
        <w:instrText xml:space="preserve"> FORMCHECKBOX </w:instrText>
      </w:r>
      <w:r w:rsidRPr="001E1A34">
        <w:rPr>
          <w:rFonts w:ascii="Arial" w:hAnsi="Arial" w:cs="Arial"/>
          <w:sz w:val="20"/>
        </w:rPr>
      </w:r>
      <w:r w:rsidRPr="001E1A34">
        <w:rPr>
          <w:rFonts w:ascii="Arial" w:hAnsi="Arial" w:cs="Arial"/>
          <w:sz w:val="20"/>
        </w:rPr>
        <w:fldChar w:fldCharType="separate"/>
      </w:r>
      <w:r w:rsidRPr="001E1A34">
        <w:rPr>
          <w:rFonts w:ascii="Arial" w:hAnsi="Arial" w:cs="Arial"/>
          <w:sz w:val="20"/>
        </w:rPr>
        <w:fldChar w:fldCharType="end"/>
      </w:r>
      <w:r w:rsidRPr="001E1A34">
        <w:rPr>
          <w:rFonts w:ascii="Arial" w:hAnsi="Arial" w:cs="Arial"/>
          <w:sz w:val="18"/>
          <w:szCs w:val="18"/>
        </w:rPr>
        <w:t xml:space="preserve"> </w:t>
      </w:r>
      <w:proofErr w:type="spellStart"/>
      <w:r>
        <w:rPr>
          <w:rFonts w:ascii="Arial" w:hAnsi="Arial" w:cs="Arial"/>
          <w:sz w:val="18"/>
          <w:szCs w:val="18"/>
        </w:rPr>
        <w:t>vii</w:t>
      </w:r>
      <w:r w:rsidR="007B3ECE">
        <w:rPr>
          <w:rFonts w:ascii="Arial" w:hAnsi="Arial" w:cs="Arial"/>
          <w:sz w:val="18"/>
          <w:szCs w:val="18"/>
        </w:rPr>
        <w:t>i</w:t>
      </w:r>
      <w:proofErr w:type="spellEnd"/>
      <w:r>
        <w:rPr>
          <w:rFonts w:ascii="Arial" w:hAnsi="Arial" w:cs="Arial"/>
          <w:sz w:val="18"/>
          <w:szCs w:val="18"/>
        </w:rPr>
        <w:t xml:space="preserve">. </w:t>
      </w:r>
      <w:r w:rsidRPr="00B11058">
        <w:rPr>
          <w:rFonts w:ascii="Arial" w:hAnsi="Arial" w:cs="Arial"/>
          <w:sz w:val="18"/>
          <w:szCs w:val="18"/>
        </w:rPr>
        <w:t xml:space="preserve">importaciones oficializadas a partir del 15.3.24 que correspondan a bienes de la canasta básica de consumo cuyas posiciones arancelarias según la Nomenclatura Común del MERCOSUR (NCM) se encuentran detalladas en el punto 12.4. ("A" 7980, </w:t>
      </w:r>
      <w:proofErr w:type="spellStart"/>
      <w:r w:rsidRPr="00B11058">
        <w:rPr>
          <w:rFonts w:ascii="Arial" w:hAnsi="Arial" w:cs="Arial"/>
          <w:sz w:val="18"/>
          <w:szCs w:val="18"/>
        </w:rPr>
        <w:t>pto</w:t>
      </w:r>
      <w:proofErr w:type="spellEnd"/>
      <w:r w:rsidRPr="00B11058">
        <w:rPr>
          <w:rFonts w:ascii="Arial" w:hAnsi="Arial" w:cs="Arial"/>
          <w:sz w:val="18"/>
          <w:szCs w:val="18"/>
        </w:rPr>
        <w:t>. 1)</w:t>
      </w:r>
    </w:p>
    <w:p w14:paraId="1CDC43DF" w14:textId="7D2CB2CC" w:rsidR="00B11058" w:rsidRDefault="00B11058" w:rsidP="00B11058">
      <w:pPr>
        <w:ind w:left="2127"/>
        <w:jc w:val="both"/>
        <w:rPr>
          <w:rFonts w:ascii="Arial" w:hAnsi="Arial" w:cs="Arial"/>
          <w:sz w:val="18"/>
          <w:szCs w:val="18"/>
        </w:rPr>
      </w:pPr>
      <w:r w:rsidRPr="00B11058">
        <w:rPr>
          <w:rFonts w:ascii="Arial" w:hAnsi="Arial" w:cs="Arial"/>
          <w:sz w:val="18"/>
          <w:szCs w:val="18"/>
        </w:rPr>
        <w:t xml:space="preserve">El BCRA establece que para las operaciones comprendidas que correspondan a posiciones arancelarias ya incluidas en los listados de los puntos 12.2. y 12.3. de las normas de "Exterior y cambios", no será necesario requerir la declaración </w:t>
      </w:r>
      <w:r>
        <w:rPr>
          <w:rFonts w:ascii="Arial" w:hAnsi="Arial" w:cs="Arial"/>
          <w:sz w:val="18"/>
          <w:szCs w:val="18"/>
        </w:rPr>
        <w:t>del destino de los fondos.</w:t>
      </w:r>
      <w:r w:rsidRPr="00B11058">
        <w:rPr>
          <w:rFonts w:ascii="Arial" w:hAnsi="Arial" w:cs="Arial"/>
          <w:sz w:val="18"/>
          <w:szCs w:val="18"/>
        </w:rPr>
        <w:t xml:space="preserve"> ("A" 7980, </w:t>
      </w:r>
      <w:proofErr w:type="spellStart"/>
      <w:r w:rsidRPr="00B11058">
        <w:rPr>
          <w:rFonts w:ascii="Arial" w:hAnsi="Arial" w:cs="Arial"/>
          <w:sz w:val="18"/>
          <w:szCs w:val="18"/>
        </w:rPr>
        <w:t>pto</w:t>
      </w:r>
      <w:proofErr w:type="spellEnd"/>
      <w:r w:rsidRPr="00B11058">
        <w:rPr>
          <w:rFonts w:ascii="Arial" w:hAnsi="Arial" w:cs="Arial"/>
          <w:sz w:val="18"/>
          <w:szCs w:val="18"/>
        </w:rPr>
        <w:t>. 3)</w:t>
      </w:r>
    </w:p>
    <w:p w14:paraId="7893B886" w14:textId="77777777" w:rsidR="00FC0602" w:rsidRDefault="00FC0602" w:rsidP="00B11058">
      <w:pPr>
        <w:ind w:left="2127"/>
        <w:jc w:val="both"/>
        <w:rPr>
          <w:rFonts w:ascii="Arial" w:hAnsi="Arial" w:cs="Arial"/>
          <w:sz w:val="18"/>
          <w:szCs w:val="18"/>
        </w:rPr>
      </w:pPr>
    </w:p>
    <w:p w14:paraId="1E106817" w14:textId="3F81A283" w:rsidR="007B3ECE" w:rsidRPr="00B14EB7" w:rsidRDefault="00FC0602" w:rsidP="007B3ECE">
      <w:pPr>
        <w:ind w:left="2127"/>
        <w:jc w:val="both"/>
        <w:rPr>
          <w:rFonts w:ascii="Arial" w:hAnsi="Arial" w:cs="Arial"/>
          <w:sz w:val="18"/>
          <w:szCs w:val="18"/>
        </w:rPr>
      </w:pPr>
      <w:r w:rsidRPr="00B14EB7">
        <w:rPr>
          <w:rFonts w:ascii="Arial" w:hAnsi="Arial" w:cs="Arial"/>
          <w:sz w:val="20"/>
        </w:rPr>
        <w:fldChar w:fldCharType="begin">
          <w:ffData>
            <w:name w:val="Casilla1"/>
            <w:enabled/>
            <w:calcOnExit w:val="0"/>
            <w:checkBox>
              <w:sizeAuto/>
              <w:default w:val="0"/>
            </w:checkBox>
          </w:ffData>
        </w:fldChar>
      </w:r>
      <w:r w:rsidRPr="00B14EB7">
        <w:rPr>
          <w:rFonts w:ascii="Arial" w:hAnsi="Arial" w:cs="Arial"/>
          <w:sz w:val="20"/>
        </w:rPr>
        <w:instrText xml:space="preserve"> FORMCHECKBOX </w:instrText>
      </w:r>
      <w:r w:rsidRPr="00B14EB7">
        <w:rPr>
          <w:rFonts w:ascii="Arial" w:hAnsi="Arial" w:cs="Arial"/>
          <w:sz w:val="20"/>
        </w:rPr>
      </w:r>
      <w:r w:rsidRPr="00B14EB7">
        <w:rPr>
          <w:rFonts w:ascii="Arial" w:hAnsi="Arial" w:cs="Arial"/>
          <w:sz w:val="20"/>
        </w:rPr>
        <w:fldChar w:fldCharType="separate"/>
      </w:r>
      <w:r w:rsidRPr="00B14EB7">
        <w:rPr>
          <w:rFonts w:ascii="Arial" w:hAnsi="Arial" w:cs="Arial"/>
          <w:sz w:val="20"/>
        </w:rPr>
        <w:fldChar w:fldCharType="end"/>
      </w:r>
      <w:r w:rsidRPr="00B14EB7">
        <w:rPr>
          <w:rFonts w:ascii="Arial" w:hAnsi="Arial" w:cs="Arial"/>
          <w:sz w:val="18"/>
          <w:szCs w:val="18"/>
        </w:rPr>
        <w:t xml:space="preserve"> </w:t>
      </w:r>
      <w:proofErr w:type="spellStart"/>
      <w:r w:rsidR="007B3ECE" w:rsidRPr="00B14EB7">
        <w:rPr>
          <w:rFonts w:ascii="Arial" w:hAnsi="Arial" w:cs="Arial"/>
          <w:sz w:val="18"/>
          <w:szCs w:val="18"/>
        </w:rPr>
        <w:t>ix</w:t>
      </w:r>
      <w:proofErr w:type="spellEnd"/>
      <w:r w:rsidRPr="00B14EB7">
        <w:rPr>
          <w:rFonts w:ascii="Arial" w:hAnsi="Arial" w:cs="Arial"/>
          <w:sz w:val="18"/>
          <w:szCs w:val="18"/>
        </w:rPr>
        <w:t xml:space="preserve">. importaciones oficializadas </w:t>
      </w:r>
      <w:r w:rsidRPr="00B14EB7">
        <w:rPr>
          <w:rFonts w:ascii="Arial" w:hAnsi="Arial" w:cs="Arial"/>
          <w:sz w:val="18"/>
          <w:szCs w:val="18"/>
          <w:u w:val="single"/>
        </w:rPr>
        <w:t>a partir del 15.4.24</w:t>
      </w:r>
      <w:r w:rsidRPr="00B14EB7">
        <w:rPr>
          <w:rFonts w:ascii="Arial" w:hAnsi="Arial" w:cs="Arial"/>
          <w:sz w:val="18"/>
          <w:szCs w:val="18"/>
        </w:rPr>
        <w:t xml:space="preserve"> por personas humanas o personas jurídicas que clasifiquen como </w:t>
      </w:r>
      <w:proofErr w:type="spellStart"/>
      <w:r w:rsidRPr="00B14EB7">
        <w:rPr>
          <w:rFonts w:ascii="Arial" w:hAnsi="Arial" w:cs="Arial"/>
          <w:sz w:val="18"/>
          <w:szCs w:val="18"/>
        </w:rPr>
        <w:t>MiPyMe</w:t>
      </w:r>
      <w:proofErr w:type="spellEnd"/>
      <w:r w:rsidRPr="00B14EB7">
        <w:rPr>
          <w:rFonts w:ascii="Arial" w:hAnsi="Arial" w:cs="Arial"/>
          <w:sz w:val="18"/>
          <w:szCs w:val="18"/>
        </w:rPr>
        <w:t xml:space="preserve"> según lo dispuesto en las normas de “Determinación de la condición de micro, pequeña y mediana empresa”, en la medida que no correspondan a bienes comprendidos en el punto 10.10.1.3.</w:t>
      </w:r>
      <w:r w:rsidR="007B3ECE" w:rsidRPr="00B14EB7">
        <w:rPr>
          <w:rFonts w:ascii="Arial" w:hAnsi="Arial" w:cs="Arial"/>
          <w:sz w:val="18"/>
          <w:szCs w:val="18"/>
        </w:rPr>
        <w:t xml:space="preserve"> E</w:t>
      </w:r>
      <w:r w:rsidR="007B3ECE" w:rsidRPr="00B14EB7">
        <w:rPr>
          <w:rFonts w:ascii="Arial" w:hAnsi="Arial" w:cs="Arial"/>
          <w:sz w:val="18"/>
          <w:szCs w:val="18"/>
          <w:u w:val="single"/>
        </w:rPr>
        <w:t>n este caso el pago solo se podrá efectuar a partir de los 30 (treinta) días corridos desde su registro de ingreso aduanero y por el valor FOB.</w:t>
      </w:r>
      <w:r w:rsidR="007B3ECE" w:rsidRPr="00B14EB7">
        <w:rPr>
          <w:rFonts w:ascii="Arial" w:hAnsi="Arial" w:cs="Arial"/>
          <w:sz w:val="18"/>
          <w:szCs w:val="18"/>
        </w:rPr>
        <w:t xml:space="preserve"> </w:t>
      </w:r>
    </w:p>
    <w:p w14:paraId="26964604" w14:textId="77777777" w:rsidR="007B3ECE" w:rsidRDefault="007B3ECE" w:rsidP="007B3ECE">
      <w:pPr>
        <w:ind w:left="2127"/>
        <w:jc w:val="both"/>
        <w:rPr>
          <w:rFonts w:ascii="Arial" w:hAnsi="Arial" w:cs="Arial"/>
          <w:sz w:val="18"/>
          <w:szCs w:val="18"/>
        </w:rPr>
      </w:pPr>
      <w:r w:rsidRPr="00B14EB7">
        <w:rPr>
          <w:rFonts w:ascii="Arial" w:hAnsi="Arial" w:cs="Arial"/>
          <w:sz w:val="18"/>
          <w:szCs w:val="18"/>
        </w:rPr>
        <w:t xml:space="preserve">Se describen los Bienes y su Posición arancelaría: </w:t>
      </w:r>
      <w:r w:rsidRPr="00B14EB7">
        <w:rPr>
          <w:rFonts w:ascii="Arial" w:hAnsi="Arial" w:cs="Arial"/>
          <w:sz w:val="18"/>
          <w:szCs w:val="18"/>
        </w:rPr>
        <w:fldChar w:fldCharType="begin">
          <w:ffData>
            <w:name w:val=""/>
            <w:enabled/>
            <w:calcOnExit w:val="0"/>
            <w:textInput/>
          </w:ffData>
        </w:fldChar>
      </w:r>
      <w:r w:rsidRPr="00B14EB7">
        <w:rPr>
          <w:rFonts w:ascii="Arial" w:hAnsi="Arial" w:cs="Arial"/>
          <w:sz w:val="18"/>
          <w:szCs w:val="18"/>
          <w:lang w:val="es-AR"/>
        </w:rPr>
        <w:instrText xml:space="preserve"> FORMTEXT </w:instrText>
      </w:r>
      <w:r w:rsidRPr="00B14EB7">
        <w:rPr>
          <w:rFonts w:ascii="Arial" w:hAnsi="Arial" w:cs="Arial"/>
          <w:sz w:val="18"/>
          <w:szCs w:val="18"/>
        </w:rPr>
      </w:r>
      <w:r w:rsidRPr="00B14EB7">
        <w:rPr>
          <w:rFonts w:ascii="Arial" w:hAnsi="Arial" w:cs="Arial"/>
          <w:sz w:val="18"/>
          <w:szCs w:val="18"/>
        </w:rPr>
        <w:fldChar w:fldCharType="separate"/>
      </w:r>
      <w:r w:rsidRPr="00B14EB7">
        <w:rPr>
          <w:rFonts w:ascii="Arial" w:hAnsi="Arial" w:cs="Arial"/>
          <w:sz w:val="18"/>
          <w:szCs w:val="18"/>
        </w:rPr>
        <w:t> </w:t>
      </w:r>
      <w:r w:rsidRPr="00B14EB7">
        <w:rPr>
          <w:rFonts w:ascii="Arial" w:hAnsi="Arial" w:cs="Arial"/>
          <w:sz w:val="18"/>
          <w:szCs w:val="18"/>
        </w:rPr>
        <w:t> </w:t>
      </w:r>
      <w:r w:rsidRPr="00B14EB7">
        <w:rPr>
          <w:rFonts w:ascii="Arial" w:hAnsi="Arial" w:cs="Arial"/>
          <w:sz w:val="18"/>
          <w:szCs w:val="18"/>
        </w:rPr>
        <w:t> </w:t>
      </w:r>
      <w:r w:rsidRPr="00B14EB7">
        <w:rPr>
          <w:rFonts w:ascii="Arial" w:hAnsi="Arial" w:cs="Arial"/>
          <w:sz w:val="18"/>
          <w:szCs w:val="18"/>
        </w:rPr>
        <w:t> </w:t>
      </w:r>
      <w:r w:rsidRPr="00B14EB7">
        <w:rPr>
          <w:rFonts w:ascii="Arial" w:hAnsi="Arial" w:cs="Arial"/>
          <w:sz w:val="18"/>
          <w:szCs w:val="18"/>
        </w:rPr>
        <w:t> </w:t>
      </w:r>
      <w:r w:rsidRPr="00B14EB7">
        <w:rPr>
          <w:rFonts w:ascii="Arial" w:hAnsi="Arial" w:cs="Arial"/>
          <w:sz w:val="18"/>
          <w:szCs w:val="18"/>
        </w:rPr>
        <w:fldChar w:fldCharType="end"/>
      </w:r>
    </w:p>
    <w:p w14:paraId="317F7CA9" w14:textId="6E08D4B4" w:rsidR="00B11058" w:rsidRDefault="00B11058" w:rsidP="00B11058">
      <w:pPr>
        <w:ind w:left="2127"/>
        <w:jc w:val="both"/>
        <w:rPr>
          <w:rFonts w:ascii="Arial" w:hAnsi="Arial" w:cs="Arial"/>
          <w:sz w:val="18"/>
          <w:szCs w:val="18"/>
        </w:rPr>
      </w:pPr>
    </w:p>
    <w:p w14:paraId="22B36550" w14:textId="407A1FBF" w:rsidR="005E7D97" w:rsidRPr="00556A69" w:rsidRDefault="005E7D97">
      <w:pPr>
        <w:ind w:left="2127"/>
        <w:jc w:val="both"/>
        <w:rPr>
          <w:rFonts w:ascii="Arial" w:hAnsi="Arial" w:cs="Arial"/>
          <w:sz w:val="18"/>
          <w:szCs w:val="18"/>
        </w:rPr>
      </w:pPr>
      <w:r w:rsidRPr="001E1A34">
        <w:rPr>
          <w:rFonts w:ascii="Arial" w:hAnsi="Arial" w:cs="Arial"/>
          <w:sz w:val="20"/>
        </w:rPr>
        <w:fldChar w:fldCharType="begin">
          <w:ffData>
            <w:name w:val="Casilla1"/>
            <w:enabled/>
            <w:calcOnExit w:val="0"/>
            <w:checkBox>
              <w:sizeAuto/>
              <w:default w:val="0"/>
            </w:checkBox>
          </w:ffData>
        </w:fldChar>
      </w:r>
      <w:r w:rsidRPr="001E1A34">
        <w:rPr>
          <w:rFonts w:ascii="Arial" w:hAnsi="Arial" w:cs="Arial"/>
          <w:sz w:val="20"/>
        </w:rPr>
        <w:instrText xml:space="preserve"> FORMCHECKBOX </w:instrText>
      </w:r>
      <w:r w:rsidRPr="001E1A34">
        <w:rPr>
          <w:rFonts w:ascii="Arial" w:hAnsi="Arial" w:cs="Arial"/>
          <w:sz w:val="20"/>
        </w:rPr>
      </w:r>
      <w:r w:rsidRPr="001E1A34">
        <w:rPr>
          <w:rFonts w:ascii="Arial" w:hAnsi="Arial" w:cs="Arial"/>
          <w:sz w:val="20"/>
        </w:rPr>
        <w:fldChar w:fldCharType="separate"/>
      </w:r>
      <w:r w:rsidRPr="001E1A34">
        <w:rPr>
          <w:rFonts w:ascii="Arial" w:hAnsi="Arial" w:cs="Arial"/>
          <w:sz w:val="20"/>
        </w:rPr>
        <w:fldChar w:fldCharType="end"/>
      </w:r>
      <w:r w:rsidRPr="001E1A34">
        <w:rPr>
          <w:rFonts w:ascii="Arial" w:hAnsi="Arial" w:cs="Arial"/>
          <w:sz w:val="18"/>
          <w:szCs w:val="18"/>
        </w:rPr>
        <w:t xml:space="preserve"> </w:t>
      </w:r>
      <w:r w:rsidR="007B3ECE">
        <w:rPr>
          <w:rFonts w:ascii="Arial" w:hAnsi="Arial" w:cs="Arial"/>
          <w:sz w:val="18"/>
          <w:szCs w:val="18"/>
        </w:rPr>
        <w:t>x</w:t>
      </w:r>
      <w:r w:rsidR="00543618">
        <w:rPr>
          <w:rFonts w:ascii="Arial" w:hAnsi="Arial" w:cs="Arial"/>
          <w:sz w:val="18"/>
          <w:szCs w:val="18"/>
        </w:rPr>
        <w:t xml:space="preserve">. </w:t>
      </w:r>
      <w:r w:rsidRPr="001E1A34">
        <w:rPr>
          <w:rFonts w:ascii="Arial" w:hAnsi="Arial" w:cs="Arial"/>
          <w:sz w:val="18"/>
          <w:szCs w:val="18"/>
        </w:rPr>
        <w:t>los bienes correspondan</w:t>
      </w:r>
      <w:r>
        <w:rPr>
          <w:rFonts w:ascii="Arial" w:hAnsi="Arial" w:cs="Arial"/>
          <w:sz w:val="18"/>
          <w:szCs w:val="18"/>
        </w:rPr>
        <w:t xml:space="preserve"> a</w:t>
      </w:r>
      <w:r w:rsidRPr="001E1A34">
        <w:rPr>
          <w:rFonts w:ascii="Arial" w:hAnsi="Arial" w:cs="Arial"/>
          <w:sz w:val="18"/>
          <w:szCs w:val="18"/>
        </w:rPr>
        <w:t xml:space="preserve"> </w:t>
      </w:r>
      <w:r w:rsidRPr="005E7D97">
        <w:rPr>
          <w:rFonts w:ascii="Arial" w:hAnsi="Arial" w:cs="Arial"/>
          <w:sz w:val="18"/>
          <w:szCs w:val="18"/>
        </w:rPr>
        <w:t>a) automotores terminados (subcapítulo 8703 de la NCM)</w:t>
      </w:r>
      <w:r>
        <w:rPr>
          <w:rFonts w:ascii="Arial" w:hAnsi="Arial" w:cs="Arial"/>
          <w:sz w:val="18"/>
          <w:szCs w:val="18"/>
        </w:rPr>
        <w:t xml:space="preserve"> y/o </w:t>
      </w:r>
      <w:r w:rsidRPr="005E7D97">
        <w:rPr>
          <w:rFonts w:ascii="Arial" w:hAnsi="Arial" w:cs="Arial"/>
          <w:sz w:val="18"/>
          <w:szCs w:val="18"/>
        </w:rPr>
        <w:t xml:space="preserve">b) aquellos que correspondan a las posiciones arancelarias detalladas </w:t>
      </w:r>
      <w:r w:rsidRPr="00B11058">
        <w:rPr>
          <w:rFonts w:ascii="Arial" w:hAnsi="Arial" w:cs="Arial"/>
          <w:sz w:val="18"/>
          <w:szCs w:val="18"/>
        </w:rPr>
        <w:t>en el punto 12.</w:t>
      </w:r>
      <w:r w:rsidR="00B11058">
        <w:rPr>
          <w:rFonts w:ascii="Arial" w:hAnsi="Arial" w:cs="Arial"/>
          <w:sz w:val="18"/>
          <w:szCs w:val="18"/>
        </w:rPr>
        <w:t>1</w:t>
      </w:r>
      <w:r w:rsidRPr="00B11058">
        <w:rPr>
          <w:rFonts w:ascii="Arial" w:hAnsi="Arial" w:cs="Arial"/>
          <w:sz w:val="18"/>
          <w:szCs w:val="18"/>
        </w:rPr>
        <w:t>. de las</w:t>
      </w:r>
      <w:r w:rsidRPr="005E7D97">
        <w:rPr>
          <w:rFonts w:ascii="Arial" w:hAnsi="Arial" w:cs="Arial"/>
          <w:sz w:val="18"/>
          <w:szCs w:val="18"/>
        </w:rPr>
        <w:t xml:space="preserve"> normas de "Exterior y cambios" </w:t>
      </w:r>
      <w:r w:rsidRPr="001E1A34">
        <w:rPr>
          <w:rFonts w:ascii="Arial" w:hAnsi="Arial" w:cs="Arial"/>
          <w:sz w:val="18"/>
          <w:szCs w:val="18"/>
        </w:rPr>
        <w:t xml:space="preserve">(T.O. </w:t>
      </w:r>
      <w:proofErr w:type="spellStart"/>
      <w:r w:rsidRPr="001E1A34">
        <w:rPr>
          <w:rFonts w:ascii="Arial" w:hAnsi="Arial" w:cs="Arial"/>
          <w:sz w:val="18"/>
          <w:szCs w:val="18"/>
        </w:rPr>
        <w:t>EyC</w:t>
      </w:r>
      <w:proofErr w:type="spellEnd"/>
      <w:r w:rsidRPr="001E1A34">
        <w:rPr>
          <w:rFonts w:ascii="Arial" w:hAnsi="Arial" w:cs="Arial"/>
          <w:sz w:val="18"/>
          <w:szCs w:val="18"/>
        </w:rPr>
        <w:t>)</w:t>
      </w:r>
      <w:r>
        <w:rPr>
          <w:rFonts w:ascii="Arial" w:hAnsi="Arial" w:cs="Arial"/>
          <w:sz w:val="18"/>
          <w:szCs w:val="18"/>
        </w:rPr>
        <w:t xml:space="preserve"> </w:t>
      </w:r>
      <w:r w:rsidRPr="005E7D97">
        <w:rPr>
          <w:rFonts w:ascii="Arial" w:hAnsi="Arial" w:cs="Arial"/>
          <w:sz w:val="18"/>
          <w:szCs w:val="18"/>
        </w:rPr>
        <w:t>que no se encuentren contempladas en puntos precedentes, independientemente de su valor FOB unitario.</w:t>
      </w:r>
      <w:r w:rsidRPr="001E1A34">
        <w:rPr>
          <w:rFonts w:ascii="Arial" w:hAnsi="Arial" w:cs="Arial"/>
          <w:sz w:val="18"/>
          <w:szCs w:val="18"/>
        </w:rPr>
        <w:t xml:space="preserve"> </w:t>
      </w:r>
      <w:r w:rsidR="003B2E25" w:rsidRPr="001E1A34">
        <w:rPr>
          <w:rFonts w:ascii="Arial" w:hAnsi="Arial" w:cs="Arial"/>
          <w:sz w:val="18"/>
          <w:szCs w:val="18"/>
          <w:u w:val="single"/>
        </w:rPr>
        <w:t>En este caso el pago solo se podrá efectuar</w:t>
      </w:r>
      <w:r w:rsidR="003B2E25">
        <w:rPr>
          <w:rFonts w:ascii="Arial" w:hAnsi="Arial" w:cs="Arial"/>
          <w:sz w:val="18"/>
          <w:szCs w:val="18"/>
          <w:u w:val="single"/>
        </w:rPr>
        <w:t>:</w:t>
      </w:r>
      <w:r w:rsidRPr="00556A69">
        <w:rPr>
          <w:rFonts w:ascii="Arial" w:hAnsi="Arial" w:cs="Arial"/>
          <w:sz w:val="18"/>
          <w:szCs w:val="18"/>
        </w:rPr>
        <w:t xml:space="preserve"> </w:t>
      </w:r>
    </w:p>
    <w:p w14:paraId="1F74CCB1" w14:textId="77777777" w:rsidR="003B2E25" w:rsidRPr="00556A69" w:rsidRDefault="003B2E25">
      <w:pPr>
        <w:ind w:left="2127"/>
        <w:jc w:val="both"/>
        <w:rPr>
          <w:rFonts w:ascii="Arial" w:hAnsi="Arial" w:cs="Arial"/>
          <w:sz w:val="18"/>
          <w:szCs w:val="18"/>
        </w:rPr>
      </w:pPr>
    </w:p>
    <w:p w14:paraId="0A354634" w14:textId="24E91AB3" w:rsidR="003B2E25" w:rsidRPr="004C4B40" w:rsidRDefault="003B2E25" w:rsidP="004C4B40">
      <w:pPr>
        <w:ind w:left="2127"/>
        <w:jc w:val="both"/>
        <w:rPr>
          <w:rFonts w:ascii="Arial" w:hAnsi="Arial" w:cs="Arial"/>
          <w:sz w:val="18"/>
          <w:szCs w:val="18"/>
          <w:u w:val="single"/>
        </w:rPr>
      </w:pPr>
      <w:r w:rsidRPr="00556A69">
        <w:rPr>
          <w:rFonts w:ascii="Arial" w:hAnsi="Arial" w:cs="Arial"/>
          <w:sz w:val="20"/>
        </w:rPr>
        <w:fldChar w:fldCharType="begin">
          <w:ffData>
            <w:name w:val="Casilla1"/>
            <w:enabled/>
            <w:calcOnExit w:val="0"/>
            <w:checkBox>
              <w:sizeAuto/>
              <w:default w:val="0"/>
            </w:checkBox>
          </w:ffData>
        </w:fldChar>
      </w:r>
      <w:r w:rsidRPr="00556A69">
        <w:rPr>
          <w:rFonts w:ascii="Arial" w:hAnsi="Arial" w:cs="Arial"/>
          <w:sz w:val="20"/>
        </w:rPr>
        <w:instrText xml:space="preserve"> FORMCHECKBOX </w:instrText>
      </w:r>
      <w:r w:rsidRPr="00556A69">
        <w:rPr>
          <w:rFonts w:ascii="Arial" w:hAnsi="Arial" w:cs="Arial"/>
          <w:sz w:val="20"/>
        </w:rPr>
      </w:r>
      <w:r w:rsidRPr="00556A69">
        <w:rPr>
          <w:rFonts w:ascii="Arial" w:hAnsi="Arial" w:cs="Arial"/>
          <w:sz w:val="20"/>
        </w:rPr>
        <w:fldChar w:fldCharType="separate"/>
      </w:r>
      <w:r w:rsidRPr="00556A69">
        <w:rPr>
          <w:rFonts w:ascii="Arial" w:hAnsi="Arial" w:cs="Arial"/>
          <w:sz w:val="20"/>
        </w:rPr>
        <w:fldChar w:fldCharType="end"/>
      </w:r>
      <w:r w:rsidRPr="004C4B40">
        <w:rPr>
          <w:rFonts w:ascii="Arial" w:hAnsi="Arial" w:cs="Arial"/>
          <w:sz w:val="18"/>
          <w:szCs w:val="18"/>
          <w:u w:val="single"/>
        </w:rPr>
        <w:t xml:space="preserve"> Para importaciones </w:t>
      </w:r>
      <w:r w:rsidRPr="004C4B40">
        <w:rPr>
          <w:rFonts w:ascii="Arial" w:hAnsi="Arial" w:cs="Arial"/>
          <w:b/>
          <w:bCs/>
          <w:sz w:val="18"/>
          <w:szCs w:val="18"/>
        </w:rPr>
        <w:t>oficializadas a partir del 13.12.2023 hasta el 27.06.24</w:t>
      </w:r>
      <w:r w:rsidRPr="004C4B40">
        <w:rPr>
          <w:rFonts w:ascii="Arial" w:hAnsi="Arial" w:cs="Arial"/>
          <w:sz w:val="18"/>
          <w:szCs w:val="18"/>
          <w:u w:val="single"/>
        </w:rPr>
        <w:t xml:space="preserve"> a partir de los 180 (Ciento Ochenta) días corridos desde su registro de ingreso aduanero y por el valor FOB o</w:t>
      </w:r>
    </w:p>
    <w:p w14:paraId="38D2F31C" w14:textId="48003106" w:rsidR="003B2E25" w:rsidRPr="004C4B40" w:rsidRDefault="003B2E25" w:rsidP="004C4B40">
      <w:pPr>
        <w:ind w:left="2127"/>
        <w:jc w:val="both"/>
        <w:rPr>
          <w:rFonts w:ascii="Arial" w:hAnsi="Arial" w:cs="Arial"/>
          <w:sz w:val="18"/>
          <w:szCs w:val="18"/>
          <w:u w:val="single"/>
        </w:rPr>
      </w:pPr>
      <w:r w:rsidRPr="00556A69">
        <w:rPr>
          <w:rFonts w:ascii="Arial" w:hAnsi="Arial" w:cs="Arial"/>
          <w:sz w:val="20"/>
        </w:rPr>
        <w:fldChar w:fldCharType="begin">
          <w:ffData>
            <w:name w:val="Casilla1"/>
            <w:enabled/>
            <w:calcOnExit w:val="0"/>
            <w:checkBox>
              <w:sizeAuto/>
              <w:default w:val="0"/>
            </w:checkBox>
          </w:ffData>
        </w:fldChar>
      </w:r>
      <w:r w:rsidRPr="00556A69">
        <w:rPr>
          <w:rFonts w:ascii="Arial" w:hAnsi="Arial" w:cs="Arial"/>
          <w:sz w:val="20"/>
        </w:rPr>
        <w:instrText xml:space="preserve"> FORMCHECKBOX </w:instrText>
      </w:r>
      <w:r w:rsidRPr="00556A69">
        <w:rPr>
          <w:rFonts w:ascii="Arial" w:hAnsi="Arial" w:cs="Arial"/>
          <w:sz w:val="20"/>
        </w:rPr>
      </w:r>
      <w:r w:rsidRPr="00556A69">
        <w:rPr>
          <w:rFonts w:ascii="Arial" w:hAnsi="Arial" w:cs="Arial"/>
          <w:sz w:val="20"/>
        </w:rPr>
        <w:fldChar w:fldCharType="separate"/>
      </w:r>
      <w:r w:rsidRPr="00556A69">
        <w:rPr>
          <w:rFonts w:ascii="Arial" w:hAnsi="Arial" w:cs="Arial"/>
          <w:sz w:val="20"/>
        </w:rPr>
        <w:fldChar w:fldCharType="end"/>
      </w:r>
      <w:r w:rsidRPr="004C4B40">
        <w:rPr>
          <w:rFonts w:ascii="Arial" w:hAnsi="Arial" w:cs="Arial"/>
          <w:sz w:val="18"/>
          <w:szCs w:val="18"/>
          <w:u w:val="single"/>
        </w:rPr>
        <w:t xml:space="preserve"> Para importaciones </w:t>
      </w:r>
      <w:r w:rsidRPr="004C4B40">
        <w:rPr>
          <w:rFonts w:ascii="Arial" w:hAnsi="Arial" w:cs="Arial"/>
          <w:b/>
          <w:bCs/>
          <w:sz w:val="18"/>
          <w:szCs w:val="18"/>
        </w:rPr>
        <w:t>oficializadas a partir del 28.06.24</w:t>
      </w:r>
      <w:r w:rsidRPr="004C4B40">
        <w:rPr>
          <w:rFonts w:ascii="Arial" w:hAnsi="Arial" w:cs="Arial"/>
          <w:b/>
          <w:bCs/>
          <w:sz w:val="18"/>
          <w:szCs w:val="18"/>
          <w:u w:val="single"/>
        </w:rPr>
        <w:t xml:space="preserve"> hasta el 31.07.24</w:t>
      </w:r>
      <w:r w:rsidRPr="004C4B40">
        <w:rPr>
          <w:rFonts w:ascii="Arial" w:hAnsi="Arial" w:cs="Arial"/>
          <w:sz w:val="18"/>
          <w:szCs w:val="18"/>
          <w:u w:val="single"/>
        </w:rPr>
        <w:t xml:space="preserve"> a partir de los 120 (Ciento Veinte) días corridos desde su registro de ingreso aduanero y por el valor FOB</w:t>
      </w:r>
    </w:p>
    <w:p w14:paraId="0FC5582F" w14:textId="42062293" w:rsidR="003B2E25" w:rsidRPr="00556A69" w:rsidRDefault="003B2E25" w:rsidP="003B2E25">
      <w:pPr>
        <w:ind w:left="2127"/>
        <w:jc w:val="both"/>
        <w:rPr>
          <w:rFonts w:ascii="Arial" w:hAnsi="Arial" w:cs="Arial"/>
          <w:sz w:val="18"/>
          <w:szCs w:val="18"/>
          <w:u w:val="single"/>
        </w:rPr>
      </w:pPr>
      <w:r w:rsidRPr="00556A69">
        <w:rPr>
          <w:rFonts w:ascii="Arial" w:hAnsi="Arial" w:cs="Arial"/>
          <w:sz w:val="20"/>
        </w:rPr>
        <w:fldChar w:fldCharType="begin">
          <w:ffData>
            <w:name w:val="Casilla1"/>
            <w:enabled/>
            <w:calcOnExit w:val="0"/>
            <w:checkBox>
              <w:sizeAuto/>
              <w:default w:val="0"/>
            </w:checkBox>
          </w:ffData>
        </w:fldChar>
      </w:r>
      <w:r w:rsidRPr="00556A69">
        <w:rPr>
          <w:rFonts w:ascii="Arial" w:hAnsi="Arial" w:cs="Arial"/>
          <w:sz w:val="20"/>
        </w:rPr>
        <w:instrText xml:space="preserve"> FORMCHECKBOX </w:instrText>
      </w:r>
      <w:r w:rsidRPr="00556A69">
        <w:rPr>
          <w:rFonts w:ascii="Arial" w:hAnsi="Arial" w:cs="Arial"/>
          <w:sz w:val="20"/>
        </w:rPr>
      </w:r>
      <w:r w:rsidRPr="00556A69">
        <w:rPr>
          <w:rFonts w:ascii="Arial" w:hAnsi="Arial" w:cs="Arial"/>
          <w:sz w:val="20"/>
        </w:rPr>
        <w:fldChar w:fldCharType="separate"/>
      </w:r>
      <w:r w:rsidRPr="00556A69">
        <w:rPr>
          <w:rFonts w:ascii="Arial" w:hAnsi="Arial" w:cs="Arial"/>
          <w:sz w:val="20"/>
        </w:rPr>
        <w:fldChar w:fldCharType="end"/>
      </w:r>
      <w:r w:rsidRPr="004C4B40">
        <w:rPr>
          <w:rFonts w:ascii="Arial" w:hAnsi="Arial" w:cs="Arial"/>
          <w:sz w:val="18"/>
          <w:szCs w:val="18"/>
          <w:u w:val="single"/>
        </w:rPr>
        <w:t xml:space="preserve"> Para importaciones </w:t>
      </w:r>
      <w:r w:rsidRPr="004C4B40">
        <w:rPr>
          <w:rFonts w:ascii="Arial" w:hAnsi="Arial" w:cs="Arial"/>
          <w:b/>
          <w:bCs/>
          <w:sz w:val="18"/>
          <w:szCs w:val="18"/>
        </w:rPr>
        <w:t>oficializadas a partir del 01.08.24</w:t>
      </w:r>
      <w:r w:rsidRPr="004C4B40">
        <w:rPr>
          <w:rFonts w:ascii="Arial" w:hAnsi="Arial" w:cs="Arial"/>
          <w:b/>
          <w:bCs/>
          <w:sz w:val="18"/>
          <w:szCs w:val="18"/>
          <w:u w:val="single"/>
        </w:rPr>
        <w:t xml:space="preserve"> </w:t>
      </w:r>
      <w:r w:rsidR="00556A69" w:rsidRPr="004C4B40">
        <w:rPr>
          <w:rFonts w:ascii="Arial" w:hAnsi="Arial" w:cs="Arial"/>
          <w:b/>
          <w:bCs/>
          <w:sz w:val="18"/>
          <w:szCs w:val="18"/>
          <w:u w:val="single"/>
        </w:rPr>
        <w:t>hasta el 19/09/2024</w:t>
      </w:r>
      <w:r w:rsidR="00556A69" w:rsidRPr="004C4B40">
        <w:rPr>
          <w:rFonts w:ascii="Arial" w:hAnsi="Arial" w:cs="Arial"/>
          <w:sz w:val="18"/>
          <w:szCs w:val="18"/>
          <w:u w:val="single"/>
        </w:rPr>
        <w:t xml:space="preserve"> </w:t>
      </w:r>
      <w:r w:rsidRPr="004C4B40">
        <w:rPr>
          <w:rFonts w:ascii="Arial" w:hAnsi="Arial" w:cs="Arial"/>
          <w:sz w:val="18"/>
          <w:szCs w:val="18"/>
          <w:u w:val="single"/>
        </w:rPr>
        <w:t>a partir de los 90 (Noventa) días corridos desde su registro de ingreso aduanero y por el valor FOB</w:t>
      </w:r>
    </w:p>
    <w:p w14:paraId="371ECB77" w14:textId="31120C43" w:rsidR="00556A69" w:rsidRDefault="00556A69" w:rsidP="00556A69">
      <w:pPr>
        <w:ind w:left="2127"/>
        <w:jc w:val="both"/>
        <w:rPr>
          <w:rFonts w:ascii="Arial" w:hAnsi="Arial" w:cs="Arial"/>
          <w:sz w:val="18"/>
          <w:szCs w:val="18"/>
          <w:u w:val="single"/>
        </w:rPr>
      </w:pPr>
      <w:r w:rsidRPr="00556A69">
        <w:rPr>
          <w:rFonts w:ascii="Arial" w:hAnsi="Arial" w:cs="Arial"/>
          <w:sz w:val="20"/>
        </w:rPr>
        <w:fldChar w:fldCharType="begin">
          <w:ffData>
            <w:name w:val="Casilla1"/>
            <w:enabled/>
            <w:calcOnExit w:val="0"/>
            <w:checkBox>
              <w:sizeAuto/>
              <w:default w:val="0"/>
            </w:checkBox>
          </w:ffData>
        </w:fldChar>
      </w:r>
      <w:r w:rsidRPr="00556A69">
        <w:rPr>
          <w:rFonts w:ascii="Arial" w:hAnsi="Arial" w:cs="Arial"/>
          <w:sz w:val="20"/>
        </w:rPr>
        <w:instrText xml:space="preserve"> FORMCHECKBOX </w:instrText>
      </w:r>
      <w:r w:rsidRPr="00556A69">
        <w:rPr>
          <w:rFonts w:ascii="Arial" w:hAnsi="Arial" w:cs="Arial"/>
          <w:sz w:val="20"/>
        </w:rPr>
      </w:r>
      <w:r w:rsidRPr="00556A69">
        <w:rPr>
          <w:rFonts w:ascii="Arial" w:hAnsi="Arial" w:cs="Arial"/>
          <w:sz w:val="20"/>
        </w:rPr>
        <w:fldChar w:fldCharType="separate"/>
      </w:r>
      <w:r w:rsidRPr="00556A69">
        <w:rPr>
          <w:rFonts w:ascii="Arial" w:hAnsi="Arial" w:cs="Arial"/>
          <w:sz w:val="20"/>
        </w:rPr>
        <w:fldChar w:fldCharType="end"/>
      </w:r>
      <w:r w:rsidRPr="004C4B40">
        <w:rPr>
          <w:rFonts w:ascii="Arial" w:hAnsi="Arial" w:cs="Arial"/>
          <w:sz w:val="18"/>
          <w:szCs w:val="18"/>
          <w:u w:val="single"/>
        </w:rPr>
        <w:t xml:space="preserve"> Para importaciones </w:t>
      </w:r>
      <w:r w:rsidRPr="004C4B40">
        <w:rPr>
          <w:rFonts w:ascii="Arial" w:hAnsi="Arial" w:cs="Arial"/>
          <w:b/>
          <w:bCs/>
          <w:sz w:val="18"/>
          <w:szCs w:val="18"/>
        </w:rPr>
        <w:t>oficializadas a partir del 20.09.24</w:t>
      </w:r>
      <w:r w:rsidRPr="004C4B40">
        <w:rPr>
          <w:rFonts w:ascii="Arial" w:hAnsi="Arial" w:cs="Arial"/>
          <w:b/>
          <w:bCs/>
          <w:sz w:val="18"/>
          <w:szCs w:val="18"/>
          <w:u w:val="single"/>
        </w:rPr>
        <w:t xml:space="preserve"> </w:t>
      </w:r>
      <w:r w:rsidRPr="004C4B40">
        <w:rPr>
          <w:rFonts w:ascii="Arial" w:hAnsi="Arial" w:cs="Arial"/>
          <w:sz w:val="18"/>
          <w:szCs w:val="18"/>
          <w:u w:val="single"/>
        </w:rPr>
        <w:t>a partir de los 60 (Noventa) días corridos desde su registro de ingreso aduanero y por el valor FOB</w:t>
      </w:r>
    </w:p>
    <w:p w14:paraId="1E744355" w14:textId="77777777" w:rsidR="003B2E25" w:rsidRPr="001E1A34" w:rsidRDefault="003B2E25">
      <w:pPr>
        <w:ind w:left="2127"/>
        <w:jc w:val="both"/>
        <w:rPr>
          <w:rFonts w:ascii="Arial" w:hAnsi="Arial" w:cs="Arial"/>
          <w:sz w:val="18"/>
          <w:szCs w:val="18"/>
        </w:rPr>
      </w:pPr>
    </w:p>
    <w:p w14:paraId="2D508702" w14:textId="77777777" w:rsidR="005E7D97" w:rsidRDefault="005E7D97" w:rsidP="005E7D97">
      <w:pPr>
        <w:ind w:left="2127"/>
        <w:jc w:val="both"/>
        <w:rPr>
          <w:rFonts w:ascii="Arial" w:hAnsi="Arial" w:cs="Arial"/>
          <w:sz w:val="18"/>
          <w:szCs w:val="18"/>
        </w:rPr>
      </w:pPr>
      <w:r w:rsidRPr="001E1A34">
        <w:rPr>
          <w:rFonts w:ascii="Arial" w:hAnsi="Arial" w:cs="Arial"/>
          <w:sz w:val="18"/>
          <w:szCs w:val="18"/>
        </w:rPr>
        <w:t xml:space="preserve">Se describen los Bienes y su Posición arancelaría: </w:t>
      </w:r>
      <w:r w:rsidRPr="001E1A34">
        <w:rPr>
          <w:rFonts w:ascii="Arial" w:hAnsi="Arial" w:cs="Arial"/>
          <w:sz w:val="18"/>
          <w:szCs w:val="18"/>
        </w:rPr>
        <w:fldChar w:fldCharType="begin">
          <w:ffData>
            <w:name w:val=""/>
            <w:enabled/>
            <w:calcOnExit w:val="0"/>
            <w:textInput/>
          </w:ffData>
        </w:fldChar>
      </w:r>
      <w:r w:rsidRPr="001E1A34">
        <w:rPr>
          <w:rFonts w:ascii="Arial" w:hAnsi="Arial" w:cs="Arial"/>
          <w:sz w:val="18"/>
          <w:szCs w:val="18"/>
          <w:lang w:val="es-AR"/>
        </w:rPr>
        <w:instrText xml:space="preserve"> FORMTEXT </w:instrText>
      </w:r>
      <w:r w:rsidRPr="001E1A34">
        <w:rPr>
          <w:rFonts w:ascii="Arial" w:hAnsi="Arial" w:cs="Arial"/>
          <w:sz w:val="18"/>
          <w:szCs w:val="18"/>
        </w:rPr>
      </w:r>
      <w:r w:rsidRPr="001E1A34">
        <w:rPr>
          <w:rFonts w:ascii="Arial" w:hAnsi="Arial" w:cs="Arial"/>
          <w:sz w:val="18"/>
          <w:szCs w:val="18"/>
        </w:rPr>
        <w:fldChar w:fldCharType="separate"/>
      </w:r>
      <w:r w:rsidRPr="001E1A34">
        <w:rPr>
          <w:rFonts w:ascii="Arial" w:hAnsi="Arial" w:cs="Arial"/>
          <w:sz w:val="18"/>
          <w:szCs w:val="18"/>
        </w:rPr>
        <w:t> </w:t>
      </w:r>
      <w:r w:rsidRPr="001E1A34">
        <w:rPr>
          <w:rFonts w:ascii="Arial" w:hAnsi="Arial" w:cs="Arial"/>
          <w:sz w:val="18"/>
          <w:szCs w:val="18"/>
        </w:rPr>
        <w:t> </w:t>
      </w:r>
      <w:r w:rsidRPr="001E1A34">
        <w:rPr>
          <w:rFonts w:ascii="Arial" w:hAnsi="Arial" w:cs="Arial"/>
          <w:sz w:val="18"/>
          <w:szCs w:val="18"/>
        </w:rPr>
        <w:t> </w:t>
      </w:r>
      <w:r w:rsidRPr="001E1A34">
        <w:rPr>
          <w:rFonts w:ascii="Arial" w:hAnsi="Arial" w:cs="Arial"/>
          <w:sz w:val="18"/>
          <w:szCs w:val="18"/>
        </w:rPr>
        <w:t> </w:t>
      </w:r>
      <w:r w:rsidRPr="001E1A34">
        <w:rPr>
          <w:rFonts w:ascii="Arial" w:hAnsi="Arial" w:cs="Arial"/>
          <w:sz w:val="18"/>
          <w:szCs w:val="18"/>
        </w:rPr>
        <w:t> </w:t>
      </w:r>
      <w:r w:rsidRPr="001E1A34">
        <w:rPr>
          <w:rFonts w:ascii="Arial" w:hAnsi="Arial" w:cs="Arial"/>
          <w:sz w:val="18"/>
          <w:szCs w:val="18"/>
        </w:rPr>
        <w:fldChar w:fldCharType="end"/>
      </w:r>
    </w:p>
    <w:p w14:paraId="7B5CECE5" w14:textId="36F9187C" w:rsidR="005E7D97" w:rsidRDefault="005E7D97" w:rsidP="005E7D97">
      <w:pPr>
        <w:ind w:left="2127"/>
        <w:jc w:val="both"/>
        <w:rPr>
          <w:rFonts w:ascii="Arial" w:hAnsi="Arial" w:cs="Arial"/>
          <w:sz w:val="18"/>
          <w:szCs w:val="18"/>
        </w:rPr>
      </w:pPr>
    </w:p>
    <w:p w14:paraId="198F79CC" w14:textId="09BD960C" w:rsidR="00A94EB3" w:rsidRDefault="00A94EB3" w:rsidP="00A94EB3">
      <w:pPr>
        <w:ind w:left="2127"/>
        <w:jc w:val="both"/>
        <w:rPr>
          <w:rFonts w:ascii="Arial" w:hAnsi="Arial" w:cs="Arial"/>
          <w:sz w:val="18"/>
          <w:szCs w:val="18"/>
          <w:u w:val="single"/>
        </w:rPr>
      </w:pPr>
      <w:r w:rsidRPr="001E1A34">
        <w:rPr>
          <w:rFonts w:ascii="Arial" w:hAnsi="Arial" w:cs="Arial"/>
          <w:sz w:val="20"/>
        </w:rPr>
        <w:fldChar w:fldCharType="begin">
          <w:ffData>
            <w:name w:val="Casilla1"/>
            <w:enabled/>
            <w:calcOnExit w:val="0"/>
            <w:checkBox>
              <w:sizeAuto/>
              <w:default w:val="0"/>
            </w:checkBox>
          </w:ffData>
        </w:fldChar>
      </w:r>
      <w:r w:rsidRPr="001E1A34">
        <w:rPr>
          <w:rFonts w:ascii="Arial" w:hAnsi="Arial" w:cs="Arial"/>
          <w:sz w:val="20"/>
        </w:rPr>
        <w:instrText xml:space="preserve"> FORMCHECKBOX </w:instrText>
      </w:r>
      <w:r w:rsidRPr="001E1A34">
        <w:rPr>
          <w:rFonts w:ascii="Arial" w:hAnsi="Arial" w:cs="Arial"/>
          <w:sz w:val="20"/>
        </w:rPr>
      </w:r>
      <w:r w:rsidRPr="001E1A34">
        <w:rPr>
          <w:rFonts w:ascii="Arial" w:hAnsi="Arial" w:cs="Arial"/>
          <w:sz w:val="20"/>
        </w:rPr>
        <w:fldChar w:fldCharType="separate"/>
      </w:r>
      <w:r w:rsidRPr="001E1A34">
        <w:rPr>
          <w:rFonts w:ascii="Arial" w:hAnsi="Arial" w:cs="Arial"/>
          <w:sz w:val="20"/>
        </w:rPr>
        <w:fldChar w:fldCharType="end"/>
      </w:r>
      <w:r w:rsidRPr="001E1A34">
        <w:rPr>
          <w:rFonts w:ascii="Arial" w:hAnsi="Arial" w:cs="Arial"/>
          <w:sz w:val="18"/>
          <w:szCs w:val="18"/>
        </w:rPr>
        <w:t xml:space="preserve"> </w:t>
      </w:r>
      <w:r w:rsidR="00FC0602">
        <w:rPr>
          <w:rFonts w:ascii="Arial" w:hAnsi="Arial" w:cs="Arial"/>
          <w:sz w:val="18"/>
          <w:szCs w:val="18"/>
        </w:rPr>
        <w:t>x</w:t>
      </w:r>
      <w:r w:rsidR="007B3ECE">
        <w:rPr>
          <w:rFonts w:ascii="Arial" w:hAnsi="Arial" w:cs="Arial"/>
          <w:sz w:val="18"/>
          <w:szCs w:val="18"/>
        </w:rPr>
        <w:t>i</w:t>
      </w:r>
      <w:r w:rsidR="00543618">
        <w:rPr>
          <w:rFonts w:ascii="Arial" w:hAnsi="Arial" w:cs="Arial"/>
          <w:sz w:val="18"/>
          <w:szCs w:val="18"/>
        </w:rPr>
        <w:t xml:space="preserve">. </w:t>
      </w:r>
      <w:r w:rsidRPr="001E1A34">
        <w:rPr>
          <w:rFonts w:ascii="Arial" w:hAnsi="Arial" w:cs="Arial"/>
          <w:sz w:val="18"/>
          <w:szCs w:val="18"/>
        </w:rPr>
        <w:t>correspondan</w:t>
      </w:r>
      <w:r>
        <w:rPr>
          <w:rFonts w:ascii="Arial" w:hAnsi="Arial" w:cs="Arial"/>
          <w:sz w:val="18"/>
          <w:szCs w:val="18"/>
        </w:rPr>
        <w:t xml:space="preserve"> al restante de los bienes que </w:t>
      </w:r>
      <w:r w:rsidRPr="005E7D97">
        <w:rPr>
          <w:rFonts w:ascii="Arial" w:hAnsi="Arial" w:cs="Arial"/>
          <w:sz w:val="18"/>
          <w:szCs w:val="18"/>
        </w:rPr>
        <w:t>no se encuentren contemplad</w:t>
      </w:r>
      <w:r>
        <w:rPr>
          <w:rFonts w:ascii="Arial" w:hAnsi="Arial" w:cs="Arial"/>
          <w:sz w:val="18"/>
          <w:szCs w:val="18"/>
        </w:rPr>
        <w:t>o</w:t>
      </w:r>
      <w:r w:rsidRPr="005E7D97">
        <w:rPr>
          <w:rFonts w:ascii="Arial" w:hAnsi="Arial" w:cs="Arial"/>
          <w:sz w:val="18"/>
          <w:szCs w:val="18"/>
        </w:rPr>
        <w:t>s en puntos precedentes</w:t>
      </w:r>
      <w:r>
        <w:rPr>
          <w:rFonts w:ascii="Arial" w:hAnsi="Arial" w:cs="Arial"/>
          <w:sz w:val="18"/>
          <w:szCs w:val="18"/>
        </w:rPr>
        <w:t>.</w:t>
      </w:r>
      <w:r w:rsidRPr="001E1A34">
        <w:rPr>
          <w:rFonts w:ascii="Arial" w:hAnsi="Arial" w:cs="Arial"/>
          <w:sz w:val="18"/>
          <w:szCs w:val="18"/>
        </w:rPr>
        <w:t xml:space="preserve"> </w:t>
      </w:r>
      <w:r w:rsidRPr="001E1A34">
        <w:rPr>
          <w:rFonts w:ascii="Arial" w:hAnsi="Arial" w:cs="Arial"/>
          <w:sz w:val="18"/>
          <w:szCs w:val="18"/>
          <w:u w:val="single"/>
        </w:rPr>
        <w:t xml:space="preserve">En este caso el pago solo se podrá </w:t>
      </w:r>
      <w:r>
        <w:rPr>
          <w:rFonts w:ascii="Arial" w:hAnsi="Arial" w:cs="Arial"/>
          <w:sz w:val="18"/>
          <w:szCs w:val="18"/>
          <w:u w:val="single"/>
        </w:rPr>
        <w:t>realizar por el valor FOB y respetando los siguientes plazos:</w:t>
      </w:r>
    </w:p>
    <w:p w14:paraId="40FC3254" w14:textId="77777777" w:rsidR="00556A69" w:rsidRDefault="00556A69" w:rsidP="00556A69">
      <w:pPr>
        <w:ind w:left="2127" w:firstLine="709"/>
        <w:jc w:val="both"/>
        <w:rPr>
          <w:rFonts w:ascii="Arial" w:hAnsi="Arial" w:cs="Arial"/>
          <w:sz w:val="20"/>
          <w:highlight w:val="yellow"/>
        </w:rPr>
      </w:pPr>
    </w:p>
    <w:p w14:paraId="25BF0148" w14:textId="00D3309A" w:rsidR="00556A69" w:rsidRPr="004C4B40" w:rsidRDefault="00556A69" w:rsidP="00556A69">
      <w:pPr>
        <w:ind w:left="2127" w:firstLine="709"/>
        <w:jc w:val="both"/>
        <w:rPr>
          <w:rFonts w:ascii="Arial" w:hAnsi="Arial" w:cs="Arial"/>
          <w:sz w:val="18"/>
          <w:szCs w:val="18"/>
          <w:u w:val="single"/>
        </w:rPr>
      </w:pPr>
      <w:r w:rsidRPr="004C4B40">
        <w:rPr>
          <w:rFonts w:ascii="Arial" w:hAnsi="Arial" w:cs="Arial"/>
          <w:sz w:val="20"/>
        </w:rPr>
        <w:fldChar w:fldCharType="begin">
          <w:ffData>
            <w:name w:val="Casilla1"/>
            <w:enabled/>
            <w:calcOnExit w:val="0"/>
            <w:checkBox>
              <w:sizeAuto/>
              <w:default w:val="0"/>
            </w:checkBox>
          </w:ffData>
        </w:fldChar>
      </w:r>
      <w:r w:rsidRPr="004C4B40">
        <w:rPr>
          <w:rFonts w:ascii="Arial" w:hAnsi="Arial" w:cs="Arial"/>
          <w:sz w:val="20"/>
        </w:rPr>
        <w:instrText xml:space="preserve"> FORMCHECKBOX </w:instrText>
      </w:r>
      <w:r w:rsidRPr="004C4B40">
        <w:rPr>
          <w:rFonts w:ascii="Arial" w:hAnsi="Arial" w:cs="Arial"/>
          <w:sz w:val="20"/>
        </w:rPr>
      </w:r>
      <w:r w:rsidRPr="004C4B40">
        <w:rPr>
          <w:rFonts w:ascii="Arial" w:hAnsi="Arial" w:cs="Arial"/>
          <w:sz w:val="20"/>
        </w:rPr>
        <w:fldChar w:fldCharType="separate"/>
      </w:r>
      <w:r w:rsidRPr="004C4B40">
        <w:rPr>
          <w:rFonts w:ascii="Arial" w:hAnsi="Arial" w:cs="Arial"/>
          <w:sz w:val="20"/>
        </w:rPr>
        <w:fldChar w:fldCharType="end"/>
      </w:r>
      <w:r w:rsidRPr="004C4B40">
        <w:rPr>
          <w:rFonts w:ascii="Arial" w:hAnsi="Arial" w:cs="Arial"/>
          <w:sz w:val="18"/>
          <w:szCs w:val="18"/>
          <w:u w:val="single"/>
        </w:rPr>
        <w:t xml:space="preserve">1. Oficializaciones desde el </w:t>
      </w:r>
      <w:r w:rsidRPr="004C4B40">
        <w:rPr>
          <w:rFonts w:ascii="Arial" w:hAnsi="Arial" w:cs="Arial"/>
          <w:sz w:val="18"/>
          <w:szCs w:val="18"/>
        </w:rPr>
        <w:t>13.12.23 hasta el 31.07.24:</w:t>
      </w:r>
    </w:p>
    <w:p w14:paraId="2CFFFCB6" w14:textId="3EB0F710" w:rsidR="00A94EB3" w:rsidRPr="00556A69" w:rsidRDefault="00A94EB3" w:rsidP="004C4B40">
      <w:pPr>
        <w:ind w:left="3545"/>
        <w:jc w:val="both"/>
        <w:rPr>
          <w:rFonts w:ascii="Arial" w:hAnsi="Arial" w:cs="Arial"/>
          <w:sz w:val="18"/>
          <w:szCs w:val="18"/>
          <w:u w:val="single"/>
        </w:rPr>
      </w:pPr>
      <w:r w:rsidRPr="00556A69">
        <w:rPr>
          <w:rFonts w:ascii="Arial" w:hAnsi="Arial" w:cs="Arial"/>
          <w:sz w:val="18"/>
          <w:szCs w:val="18"/>
          <w:u w:val="single"/>
        </w:rPr>
        <w:t>a) un 25% desde los 30 (treinta) días corridos.</w:t>
      </w:r>
    </w:p>
    <w:p w14:paraId="4B8EB914" w14:textId="77777777" w:rsidR="00A94EB3" w:rsidRPr="00556A69" w:rsidRDefault="00A94EB3" w:rsidP="004C4B40">
      <w:pPr>
        <w:ind w:left="3545"/>
        <w:jc w:val="both"/>
        <w:rPr>
          <w:rFonts w:ascii="Arial" w:hAnsi="Arial" w:cs="Arial"/>
          <w:sz w:val="18"/>
          <w:szCs w:val="18"/>
          <w:u w:val="single"/>
        </w:rPr>
      </w:pPr>
      <w:r w:rsidRPr="00556A69">
        <w:rPr>
          <w:rFonts w:ascii="Arial" w:hAnsi="Arial" w:cs="Arial"/>
          <w:sz w:val="18"/>
          <w:szCs w:val="18"/>
          <w:u w:val="single"/>
        </w:rPr>
        <w:t>b) un 25% adicional desde los 60 (sesenta) días corridos.</w:t>
      </w:r>
    </w:p>
    <w:p w14:paraId="3E951217" w14:textId="77777777" w:rsidR="00A94EB3" w:rsidRPr="00556A69" w:rsidRDefault="00A94EB3" w:rsidP="004C4B40">
      <w:pPr>
        <w:ind w:left="3545"/>
        <w:jc w:val="both"/>
        <w:rPr>
          <w:rFonts w:ascii="Arial" w:hAnsi="Arial" w:cs="Arial"/>
          <w:sz w:val="18"/>
          <w:szCs w:val="18"/>
          <w:u w:val="single"/>
        </w:rPr>
      </w:pPr>
      <w:r w:rsidRPr="00556A69">
        <w:rPr>
          <w:rFonts w:ascii="Arial" w:hAnsi="Arial" w:cs="Arial"/>
          <w:sz w:val="18"/>
          <w:szCs w:val="18"/>
          <w:u w:val="single"/>
        </w:rPr>
        <w:t>c) otro 25% adicional desde los 90 (noventa) días corridos.</w:t>
      </w:r>
    </w:p>
    <w:p w14:paraId="2CF188B3" w14:textId="0582D938" w:rsidR="00A94EB3" w:rsidRPr="00556A69" w:rsidRDefault="00A94EB3" w:rsidP="004C4B40">
      <w:pPr>
        <w:ind w:left="3545"/>
        <w:jc w:val="both"/>
        <w:rPr>
          <w:rFonts w:ascii="Arial" w:hAnsi="Arial" w:cs="Arial"/>
          <w:sz w:val="18"/>
          <w:szCs w:val="18"/>
          <w:u w:val="single"/>
        </w:rPr>
      </w:pPr>
      <w:r w:rsidRPr="00556A69">
        <w:rPr>
          <w:rFonts w:ascii="Arial" w:hAnsi="Arial" w:cs="Arial"/>
          <w:sz w:val="18"/>
          <w:szCs w:val="18"/>
          <w:u w:val="single"/>
        </w:rPr>
        <w:t>d) el restante 25% desde los 120 (ciento veinte) días corridos.</w:t>
      </w:r>
    </w:p>
    <w:p w14:paraId="277E0D80" w14:textId="77777777" w:rsidR="00B11058" w:rsidRPr="00556A69" w:rsidRDefault="00B11058" w:rsidP="00A94EB3">
      <w:pPr>
        <w:ind w:left="2127"/>
        <w:jc w:val="both"/>
        <w:rPr>
          <w:rFonts w:ascii="Arial" w:hAnsi="Arial" w:cs="Arial"/>
          <w:sz w:val="18"/>
          <w:szCs w:val="18"/>
        </w:rPr>
      </w:pPr>
    </w:p>
    <w:p w14:paraId="4DDFD274" w14:textId="126428CD" w:rsidR="00A94EB3" w:rsidRPr="00556A69" w:rsidRDefault="00A94EB3" w:rsidP="004C4B40">
      <w:pPr>
        <w:ind w:left="2127" w:firstLine="709"/>
        <w:jc w:val="both"/>
        <w:rPr>
          <w:rFonts w:ascii="Arial" w:hAnsi="Arial" w:cs="Arial"/>
          <w:sz w:val="18"/>
          <w:szCs w:val="18"/>
        </w:rPr>
      </w:pPr>
      <w:r w:rsidRPr="00556A69">
        <w:rPr>
          <w:rFonts w:ascii="Arial" w:hAnsi="Arial" w:cs="Arial"/>
          <w:sz w:val="18"/>
          <w:szCs w:val="18"/>
        </w:rPr>
        <w:t xml:space="preserve">Se describen los Bienes y su Posición arancelaría: </w:t>
      </w:r>
      <w:r w:rsidRPr="00556A69">
        <w:rPr>
          <w:rFonts w:ascii="Arial" w:hAnsi="Arial" w:cs="Arial"/>
          <w:sz w:val="18"/>
          <w:szCs w:val="18"/>
        </w:rPr>
        <w:fldChar w:fldCharType="begin">
          <w:ffData>
            <w:name w:val=""/>
            <w:enabled/>
            <w:calcOnExit w:val="0"/>
            <w:textInput/>
          </w:ffData>
        </w:fldChar>
      </w:r>
      <w:r w:rsidRPr="00556A69">
        <w:rPr>
          <w:rFonts w:ascii="Arial" w:hAnsi="Arial" w:cs="Arial"/>
          <w:sz w:val="18"/>
          <w:szCs w:val="18"/>
          <w:lang w:val="es-AR"/>
        </w:rPr>
        <w:instrText xml:space="preserve"> FORMTEXT </w:instrText>
      </w:r>
      <w:r w:rsidRPr="00556A69">
        <w:rPr>
          <w:rFonts w:ascii="Arial" w:hAnsi="Arial" w:cs="Arial"/>
          <w:sz w:val="18"/>
          <w:szCs w:val="18"/>
        </w:rPr>
      </w:r>
      <w:r w:rsidRPr="00556A69">
        <w:rPr>
          <w:rFonts w:ascii="Arial" w:hAnsi="Arial" w:cs="Arial"/>
          <w:sz w:val="18"/>
          <w:szCs w:val="18"/>
        </w:rPr>
        <w:fldChar w:fldCharType="separate"/>
      </w:r>
      <w:r w:rsidRPr="00556A69">
        <w:rPr>
          <w:rFonts w:ascii="Arial" w:hAnsi="Arial" w:cs="Arial"/>
          <w:sz w:val="18"/>
          <w:szCs w:val="18"/>
        </w:rPr>
        <w:t> </w:t>
      </w:r>
      <w:r w:rsidRPr="00556A69">
        <w:rPr>
          <w:rFonts w:ascii="Arial" w:hAnsi="Arial" w:cs="Arial"/>
          <w:sz w:val="18"/>
          <w:szCs w:val="18"/>
        </w:rPr>
        <w:t> </w:t>
      </w:r>
      <w:r w:rsidRPr="00556A69">
        <w:rPr>
          <w:rFonts w:ascii="Arial" w:hAnsi="Arial" w:cs="Arial"/>
          <w:sz w:val="18"/>
          <w:szCs w:val="18"/>
        </w:rPr>
        <w:t> </w:t>
      </w:r>
      <w:r w:rsidRPr="00556A69">
        <w:rPr>
          <w:rFonts w:ascii="Arial" w:hAnsi="Arial" w:cs="Arial"/>
          <w:sz w:val="18"/>
          <w:szCs w:val="18"/>
        </w:rPr>
        <w:t> </w:t>
      </w:r>
      <w:r w:rsidRPr="00556A69">
        <w:rPr>
          <w:rFonts w:ascii="Arial" w:hAnsi="Arial" w:cs="Arial"/>
          <w:sz w:val="18"/>
          <w:szCs w:val="18"/>
        </w:rPr>
        <w:t> </w:t>
      </w:r>
      <w:r w:rsidRPr="00556A69">
        <w:rPr>
          <w:rFonts w:ascii="Arial" w:hAnsi="Arial" w:cs="Arial"/>
          <w:sz w:val="18"/>
          <w:szCs w:val="18"/>
        </w:rPr>
        <w:fldChar w:fldCharType="end"/>
      </w:r>
    </w:p>
    <w:p w14:paraId="79194FD5" w14:textId="77777777" w:rsidR="00A0596E" w:rsidRPr="00556A69" w:rsidRDefault="00A0596E" w:rsidP="00A94EB3">
      <w:pPr>
        <w:ind w:left="2127"/>
        <w:jc w:val="both"/>
        <w:rPr>
          <w:rFonts w:ascii="Arial" w:hAnsi="Arial" w:cs="Arial"/>
          <w:sz w:val="18"/>
          <w:szCs w:val="18"/>
        </w:rPr>
      </w:pPr>
    </w:p>
    <w:p w14:paraId="53F569B2" w14:textId="5F410D21" w:rsidR="00556A69" w:rsidRPr="001645E5" w:rsidRDefault="00556A69" w:rsidP="00556A69">
      <w:pPr>
        <w:ind w:left="2127" w:firstLine="709"/>
        <w:jc w:val="both"/>
        <w:rPr>
          <w:rFonts w:ascii="Arial" w:hAnsi="Arial" w:cs="Arial"/>
          <w:sz w:val="18"/>
          <w:szCs w:val="18"/>
          <w:u w:val="single"/>
        </w:rPr>
      </w:pPr>
      <w:r w:rsidRPr="004C4B40">
        <w:rPr>
          <w:rFonts w:ascii="Arial" w:hAnsi="Arial" w:cs="Arial"/>
          <w:sz w:val="20"/>
        </w:rPr>
        <w:fldChar w:fldCharType="begin">
          <w:ffData>
            <w:name w:val="Casilla1"/>
            <w:enabled/>
            <w:calcOnExit w:val="0"/>
            <w:checkBox>
              <w:sizeAuto/>
              <w:default w:val="0"/>
            </w:checkBox>
          </w:ffData>
        </w:fldChar>
      </w:r>
      <w:r w:rsidRPr="004C4B40">
        <w:rPr>
          <w:rFonts w:ascii="Arial" w:hAnsi="Arial" w:cs="Arial"/>
          <w:sz w:val="20"/>
        </w:rPr>
        <w:instrText xml:space="preserve"> FORMCHECKBOX </w:instrText>
      </w:r>
      <w:r w:rsidRPr="004C4B40">
        <w:rPr>
          <w:rFonts w:ascii="Arial" w:hAnsi="Arial" w:cs="Arial"/>
          <w:sz w:val="20"/>
        </w:rPr>
      </w:r>
      <w:r w:rsidRPr="004C4B40">
        <w:rPr>
          <w:rFonts w:ascii="Arial" w:hAnsi="Arial" w:cs="Arial"/>
          <w:sz w:val="20"/>
        </w:rPr>
        <w:fldChar w:fldCharType="separate"/>
      </w:r>
      <w:r w:rsidRPr="004C4B40">
        <w:rPr>
          <w:rFonts w:ascii="Arial" w:hAnsi="Arial" w:cs="Arial"/>
          <w:sz w:val="20"/>
        </w:rPr>
        <w:fldChar w:fldCharType="end"/>
      </w:r>
      <w:r w:rsidRPr="004C4B40">
        <w:rPr>
          <w:rFonts w:ascii="Arial" w:hAnsi="Arial" w:cs="Arial"/>
          <w:sz w:val="20"/>
        </w:rPr>
        <w:t xml:space="preserve"> </w:t>
      </w:r>
      <w:r w:rsidRPr="004C4B40">
        <w:rPr>
          <w:rFonts w:ascii="Arial" w:hAnsi="Arial" w:cs="Arial"/>
          <w:sz w:val="18"/>
          <w:szCs w:val="18"/>
          <w:u w:val="single"/>
        </w:rPr>
        <w:t>2. Oficializaciones desde el</w:t>
      </w:r>
      <w:r w:rsidRPr="004C4B40">
        <w:rPr>
          <w:rFonts w:ascii="Arial" w:hAnsi="Arial" w:cs="Arial"/>
          <w:sz w:val="18"/>
          <w:szCs w:val="18"/>
        </w:rPr>
        <w:t xml:space="preserve"> 01.</w:t>
      </w:r>
      <w:r w:rsidRPr="001645E5">
        <w:rPr>
          <w:rFonts w:ascii="Arial" w:hAnsi="Arial" w:cs="Arial"/>
          <w:sz w:val="18"/>
          <w:szCs w:val="18"/>
        </w:rPr>
        <w:t>08.24</w:t>
      </w:r>
      <w:r w:rsidR="007A3458" w:rsidRPr="001645E5">
        <w:rPr>
          <w:rFonts w:ascii="Arial" w:hAnsi="Arial" w:cs="Arial"/>
          <w:sz w:val="18"/>
          <w:szCs w:val="18"/>
        </w:rPr>
        <w:t xml:space="preserve"> hasta el </w:t>
      </w:r>
      <w:r w:rsidR="00950E31" w:rsidRPr="001645E5">
        <w:rPr>
          <w:rFonts w:ascii="Arial" w:hAnsi="Arial" w:cs="Arial"/>
          <w:sz w:val="18"/>
          <w:szCs w:val="18"/>
        </w:rPr>
        <w:t>20/10/2024</w:t>
      </w:r>
      <w:r w:rsidRPr="001645E5">
        <w:rPr>
          <w:rFonts w:ascii="Arial" w:hAnsi="Arial" w:cs="Arial"/>
          <w:sz w:val="18"/>
          <w:szCs w:val="18"/>
        </w:rPr>
        <w:t>:</w:t>
      </w:r>
    </w:p>
    <w:p w14:paraId="08E4B805" w14:textId="77777777" w:rsidR="00556A69" w:rsidRPr="004C4B40" w:rsidRDefault="00556A69" w:rsidP="00556A69">
      <w:pPr>
        <w:ind w:left="3545"/>
        <w:jc w:val="both"/>
        <w:rPr>
          <w:rFonts w:ascii="Arial" w:hAnsi="Arial" w:cs="Arial"/>
          <w:sz w:val="18"/>
          <w:szCs w:val="18"/>
          <w:u w:val="single"/>
        </w:rPr>
      </w:pPr>
      <w:r w:rsidRPr="004C4B40">
        <w:rPr>
          <w:rFonts w:ascii="Arial" w:hAnsi="Arial" w:cs="Arial"/>
          <w:sz w:val="18"/>
          <w:szCs w:val="18"/>
          <w:u w:val="single"/>
        </w:rPr>
        <w:t>a) un 50% desde los 30 (treinta) días corridos.</w:t>
      </w:r>
    </w:p>
    <w:p w14:paraId="49744FF0" w14:textId="77777777" w:rsidR="00556A69" w:rsidRPr="004C4B40" w:rsidRDefault="00556A69" w:rsidP="00556A69">
      <w:pPr>
        <w:ind w:left="3545"/>
        <w:jc w:val="both"/>
        <w:rPr>
          <w:rFonts w:ascii="Arial" w:hAnsi="Arial" w:cs="Arial"/>
          <w:sz w:val="18"/>
          <w:szCs w:val="18"/>
          <w:u w:val="single"/>
        </w:rPr>
      </w:pPr>
      <w:r w:rsidRPr="004C4B40">
        <w:rPr>
          <w:rFonts w:ascii="Arial" w:hAnsi="Arial" w:cs="Arial"/>
          <w:sz w:val="18"/>
          <w:szCs w:val="18"/>
          <w:u w:val="single"/>
        </w:rPr>
        <w:t>b) un 50% adicional desde los 60 (sesenta) días corridos.</w:t>
      </w:r>
    </w:p>
    <w:p w14:paraId="0E2B85E7" w14:textId="77777777" w:rsidR="00556A69" w:rsidRPr="004C4B40" w:rsidRDefault="00556A69" w:rsidP="00556A69">
      <w:pPr>
        <w:ind w:left="2127"/>
        <w:jc w:val="both"/>
        <w:rPr>
          <w:rFonts w:ascii="Arial" w:hAnsi="Arial" w:cs="Arial"/>
          <w:sz w:val="18"/>
          <w:szCs w:val="18"/>
        </w:rPr>
      </w:pPr>
    </w:p>
    <w:p w14:paraId="36BCAEFC" w14:textId="77777777" w:rsidR="00556A69" w:rsidRDefault="00556A69" w:rsidP="00556A69">
      <w:pPr>
        <w:ind w:left="2836"/>
        <w:jc w:val="both"/>
        <w:rPr>
          <w:rFonts w:ascii="Arial" w:hAnsi="Arial" w:cs="Arial"/>
          <w:sz w:val="18"/>
          <w:szCs w:val="18"/>
        </w:rPr>
      </w:pPr>
      <w:r w:rsidRPr="004C4B40">
        <w:rPr>
          <w:rFonts w:ascii="Arial" w:hAnsi="Arial" w:cs="Arial"/>
          <w:sz w:val="18"/>
          <w:szCs w:val="18"/>
        </w:rPr>
        <w:t xml:space="preserve">Se describen los Bienes y su Posición arancelaría: </w:t>
      </w:r>
      <w:r w:rsidRPr="004C4B40">
        <w:rPr>
          <w:rFonts w:ascii="Arial" w:hAnsi="Arial" w:cs="Arial"/>
          <w:sz w:val="18"/>
          <w:szCs w:val="18"/>
        </w:rPr>
        <w:fldChar w:fldCharType="begin">
          <w:ffData>
            <w:name w:val=""/>
            <w:enabled/>
            <w:calcOnExit w:val="0"/>
            <w:textInput/>
          </w:ffData>
        </w:fldChar>
      </w:r>
      <w:r w:rsidRPr="004C4B40">
        <w:rPr>
          <w:rFonts w:ascii="Arial" w:hAnsi="Arial" w:cs="Arial"/>
          <w:sz w:val="18"/>
          <w:szCs w:val="18"/>
          <w:lang w:val="es-AR"/>
        </w:rPr>
        <w:instrText xml:space="preserve"> FORMTEXT </w:instrText>
      </w:r>
      <w:r w:rsidRPr="004C4B40">
        <w:rPr>
          <w:rFonts w:ascii="Arial" w:hAnsi="Arial" w:cs="Arial"/>
          <w:sz w:val="18"/>
          <w:szCs w:val="18"/>
        </w:rPr>
      </w:r>
      <w:r w:rsidRPr="004C4B40">
        <w:rPr>
          <w:rFonts w:ascii="Arial" w:hAnsi="Arial" w:cs="Arial"/>
          <w:sz w:val="18"/>
          <w:szCs w:val="18"/>
        </w:rPr>
        <w:fldChar w:fldCharType="separate"/>
      </w:r>
      <w:r w:rsidRPr="004C4B40">
        <w:rPr>
          <w:rFonts w:ascii="Arial" w:hAnsi="Arial" w:cs="Arial"/>
          <w:sz w:val="18"/>
          <w:szCs w:val="18"/>
        </w:rPr>
        <w:t> </w:t>
      </w:r>
      <w:r w:rsidRPr="004C4B40">
        <w:rPr>
          <w:rFonts w:ascii="Arial" w:hAnsi="Arial" w:cs="Arial"/>
          <w:sz w:val="18"/>
          <w:szCs w:val="18"/>
        </w:rPr>
        <w:t> </w:t>
      </w:r>
      <w:r w:rsidRPr="004C4B40">
        <w:rPr>
          <w:rFonts w:ascii="Arial" w:hAnsi="Arial" w:cs="Arial"/>
          <w:sz w:val="18"/>
          <w:szCs w:val="18"/>
        </w:rPr>
        <w:t> </w:t>
      </w:r>
      <w:r w:rsidRPr="004C4B40">
        <w:rPr>
          <w:rFonts w:ascii="Arial" w:hAnsi="Arial" w:cs="Arial"/>
          <w:sz w:val="18"/>
          <w:szCs w:val="18"/>
        </w:rPr>
        <w:t> </w:t>
      </w:r>
      <w:r w:rsidRPr="004C4B40">
        <w:rPr>
          <w:rFonts w:ascii="Arial" w:hAnsi="Arial" w:cs="Arial"/>
          <w:sz w:val="18"/>
          <w:szCs w:val="18"/>
        </w:rPr>
        <w:t> </w:t>
      </w:r>
      <w:r w:rsidRPr="004C4B40">
        <w:rPr>
          <w:rFonts w:ascii="Arial" w:hAnsi="Arial" w:cs="Arial"/>
          <w:sz w:val="18"/>
          <w:szCs w:val="18"/>
        </w:rPr>
        <w:fldChar w:fldCharType="end"/>
      </w:r>
    </w:p>
    <w:p w14:paraId="42FF93FF" w14:textId="77777777" w:rsidR="00556A69" w:rsidRDefault="00556A69" w:rsidP="00A94EB3">
      <w:pPr>
        <w:ind w:left="2127"/>
        <w:jc w:val="both"/>
        <w:rPr>
          <w:rFonts w:ascii="Arial" w:hAnsi="Arial" w:cs="Arial"/>
          <w:sz w:val="18"/>
          <w:szCs w:val="18"/>
        </w:rPr>
      </w:pPr>
    </w:p>
    <w:p w14:paraId="42C1D61A" w14:textId="77777777" w:rsidR="00A0596E" w:rsidRPr="001E1A34" w:rsidRDefault="00A0596E" w:rsidP="00A0596E">
      <w:pPr>
        <w:ind w:left="1418"/>
        <w:jc w:val="both"/>
        <w:rPr>
          <w:rFonts w:ascii="Arial" w:hAnsi="Arial" w:cs="Arial"/>
          <w:sz w:val="18"/>
          <w:szCs w:val="18"/>
        </w:rPr>
      </w:pPr>
      <w:r w:rsidRPr="009B3312">
        <w:rPr>
          <w:rFonts w:ascii="Arial" w:hAnsi="Arial" w:cs="Arial"/>
          <w:sz w:val="18"/>
          <w:szCs w:val="18"/>
        </w:rPr>
        <w:t>Los fletes y seguros que formen parte de la condición de compra pactada con el vendedor podrán ser abonados totalmente a partir de la primera fecha en que el importador tenga acceso en virtud de los bienes comprendidos.</w:t>
      </w:r>
    </w:p>
    <w:p w14:paraId="556A5240" w14:textId="77777777" w:rsidR="00A0596E" w:rsidRDefault="00A0596E" w:rsidP="00A94EB3">
      <w:pPr>
        <w:ind w:left="2127"/>
        <w:jc w:val="both"/>
        <w:rPr>
          <w:rFonts w:ascii="Arial" w:hAnsi="Arial" w:cs="Arial"/>
          <w:sz w:val="18"/>
          <w:szCs w:val="18"/>
        </w:rPr>
      </w:pPr>
    </w:p>
    <w:p w14:paraId="0D2D1A4D" w14:textId="302F21DB" w:rsidR="005E7D97" w:rsidRDefault="005E7D97" w:rsidP="00A43C4A">
      <w:pPr>
        <w:jc w:val="both"/>
        <w:rPr>
          <w:rFonts w:ascii="Arial" w:hAnsi="Arial" w:cs="Arial"/>
          <w:sz w:val="18"/>
          <w:szCs w:val="18"/>
        </w:rPr>
      </w:pPr>
    </w:p>
    <w:p w14:paraId="5C48D680" w14:textId="112357DC" w:rsidR="001264C3" w:rsidRPr="001D032E" w:rsidRDefault="001264C3">
      <w:pPr>
        <w:ind w:left="1440"/>
        <w:jc w:val="both"/>
        <w:rPr>
          <w:rFonts w:ascii="Arial" w:hAnsi="Arial" w:cs="Arial"/>
          <w:sz w:val="18"/>
          <w:szCs w:val="18"/>
        </w:rPr>
      </w:pPr>
      <w:r w:rsidRPr="001D032E">
        <w:rPr>
          <w:rFonts w:ascii="Arial" w:hAnsi="Arial" w:cs="Arial"/>
          <w:sz w:val="20"/>
        </w:rPr>
        <w:fldChar w:fldCharType="begin">
          <w:ffData>
            <w:name w:val="Casilla1"/>
            <w:enabled/>
            <w:calcOnExit w:val="0"/>
            <w:checkBox>
              <w:sizeAuto/>
              <w:default w:val="0"/>
            </w:checkBox>
          </w:ffData>
        </w:fldChar>
      </w:r>
      <w:r w:rsidRPr="001D032E">
        <w:rPr>
          <w:rFonts w:ascii="Arial" w:hAnsi="Arial" w:cs="Arial"/>
          <w:sz w:val="20"/>
        </w:rPr>
        <w:instrText xml:space="preserve"> FORMCHECKBOX </w:instrText>
      </w:r>
      <w:r w:rsidRPr="001D032E">
        <w:rPr>
          <w:rFonts w:ascii="Arial" w:hAnsi="Arial" w:cs="Arial"/>
          <w:sz w:val="20"/>
        </w:rPr>
      </w:r>
      <w:r w:rsidRPr="001D032E">
        <w:rPr>
          <w:rFonts w:ascii="Arial" w:hAnsi="Arial" w:cs="Arial"/>
          <w:sz w:val="20"/>
        </w:rPr>
        <w:fldChar w:fldCharType="separate"/>
      </w:r>
      <w:r w:rsidRPr="001D032E">
        <w:rPr>
          <w:rFonts w:ascii="Arial" w:hAnsi="Arial" w:cs="Arial"/>
          <w:sz w:val="20"/>
        </w:rPr>
        <w:fldChar w:fldCharType="end"/>
      </w:r>
      <w:r w:rsidRPr="001D032E">
        <w:rPr>
          <w:rFonts w:ascii="Arial" w:hAnsi="Arial" w:cs="Arial"/>
          <w:sz w:val="20"/>
        </w:rPr>
        <w:t xml:space="preserve"> </w:t>
      </w:r>
      <w:r w:rsidRPr="001D032E">
        <w:rPr>
          <w:rFonts w:ascii="Arial" w:hAnsi="Arial" w:cs="Arial"/>
          <w:sz w:val="18"/>
          <w:szCs w:val="18"/>
        </w:rPr>
        <w:t>Corresponde a importaciones de bienes c</w:t>
      </w:r>
      <w:r w:rsidR="00BE4B7E" w:rsidRPr="001D032E">
        <w:rPr>
          <w:rFonts w:ascii="Arial" w:hAnsi="Arial" w:cs="Arial"/>
          <w:sz w:val="18"/>
          <w:szCs w:val="18"/>
        </w:rPr>
        <w:t xml:space="preserve">uyo </w:t>
      </w:r>
      <w:r w:rsidR="00052C68" w:rsidRPr="001D032E">
        <w:rPr>
          <w:rFonts w:ascii="Arial" w:hAnsi="Arial" w:cs="Arial"/>
          <w:sz w:val="18"/>
          <w:szCs w:val="18"/>
        </w:rPr>
        <w:t xml:space="preserve">registro de ingreso aduanero </w:t>
      </w:r>
      <w:r w:rsidR="00BE4B7E" w:rsidRPr="001D032E">
        <w:rPr>
          <w:rFonts w:ascii="Arial" w:hAnsi="Arial" w:cs="Arial"/>
          <w:sz w:val="18"/>
          <w:szCs w:val="18"/>
        </w:rPr>
        <w:t xml:space="preserve">se produjo hasta el 12.12.23, adicionalmente a los restantes requisitos aplicables, </w:t>
      </w:r>
      <w:r w:rsidR="00E1307D" w:rsidRPr="001D032E">
        <w:rPr>
          <w:rFonts w:ascii="Arial" w:hAnsi="Arial" w:cs="Arial"/>
          <w:sz w:val="18"/>
          <w:szCs w:val="18"/>
        </w:rPr>
        <w:t xml:space="preserve">NO </w:t>
      </w:r>
      <w:r w:rsidR="00BE4B7E" w:rsidRPr="001D032E">
        <w:rPr>
          <w:rFonts w:ascii="Arial" w:hAnsi="Arial" w:cs="Arial"/>
          <w:sz w:val="18"/>
          <w:szCs w:val="18"/>
        </w:rPr>
        <w:t>requi</w:t>
      </w:r>
      <w:r w:rsidR="001F6DD7" w:rsidRPr="001D032E">
        <w:rPr>
          <w:rFonts w:ascii="Arial" w:hAnsi="Arial" w:cs="Arial"/>
          <w:sz w:val="18"/>
          <w:szCs w:val="18"/>
        </w:rPr>
        <w:t>ri</w:t>
      </w:r>
      <w:r w:rsidR="00E1307D" w:rsidRPr="001D032E">
        <w:rPr>
          <w:rFonts w:ascii="Arial" w:hAnsi="Arial" w:cs="Arial"/>
          <w:sz w:val="18"/>
          <w:szCs w:val="18"/>
        </w:rPr>
        <w:t xml:space="preserve">endo </w:t>
      </w:r>
      <w:r w:rsidR="00BE4B7E" w:rsidRPr="001D032E">
        <w:rPr>
          <w:rFonts w:ascii="Arial" w:hAnsi="Arial" w:cs="Arial"/>
          <w:sz w:val="18"/>
          <w:szCs w:val="18"/>
        </w:rPr>
        <w:t xml:space="preserve">la conformidad previa del BCRA </w:t>
      </w:r>
      <w:r w:rsidR="00976969" w:rsidRPr="001D032E">
        <w:rPr>
          <w:rFonts w:ascii="Arial" w:hAnsi="Arial" w:cs="Arial"/>
          <w:sz w:val="18"/>
          <w:szCs w:val="18"/>
        </w:rPr>
        <w:t>considerando la siguiente excepción</w:t>
      </w:r>
      <w:r w:rsidR="00907C64" w:rsidRPr="001D032E">
        <w:rPr>
          <w:rFonts w:ascii="Arial" w:hAnsi="Arial" w:cs="Arial"/>
          <w:sz w:val="18"/>
          <w:szCs w:val="18"/>
        </w:rPr>
        <w:t xml:space="preserve"> </w:t>
      </w:r>
      <w:r w:rsidR="003F408D" w:rsidRPr="001D032E">
        <w:rPr>
          <w:rFonts w:ascii="Arial" w:hAnsi="Arial" w:cs="Arial"/>
          <w:sz w:val="18"/>
          <w:szCs w:val="18"/>
        </w:rPr>
        <w:t>(</w:t>
      </w:r>
      <w:proofErr w:type="spellStart"/>
      <w:r w:rsidR="003F408D" w:rsidRPr="001D032E">
        <w:rPr>
          <w:rFonts w:ascii="Arial" w:hAnsi="Arial" w:cs="Arial"/>
          <w:color w:val="000000"/>
          <w:sz w:val="18"/>
          <w:szCs w:val="18"/>
        </w:rPr>
        <w:t>Pto</w:t>
      </w:r>
      <w:proofErr w:type="spellEnd"/>
      <w:r w:rsidR="003F408D" w:rsidRPr="001D032E">
        <w:rPr>
          <w:rFonts w:ascii="Arial" w:hAnsi="Arial" w:cs="Arial"/>
          <w:color w:val="000000"/>
          <w:sz w:val="18"/>
          <w:szCs w:val="18"/>
        </w:rPr>
        <w:t xml:space="preserve"> 10.1</w:t>
      </w:r>
      <w:r w:rsidR="003F408D">
        <w:rPr>
          <w:rFonts w:ascii="Arial" w:hAnsi="Arial" w:cs="Arial"/>
          <w:color w:val="000000"/>
          <w:sz w:val="18"/>
          <w:szCs w:val="18"/>
        </w:rPr>
        <w:t>1</w:t>
      </w:r>
      <w:r w:rsidR="003F408D" w:rsidRPr="001D032E">
        <w:rPr>
          <w:rFonts w:ascii="Arial" w:hAnsi="Arial" w:cs="Arial"/>
          <w:color w:val="000000"/>
          <w:sz w:val="18"/>
          <w:szCs w:val="18"/>
        </w:rPr>
        <w:t xml:space="preserve"> del T.O. </w:t>
      </w:r>
      <w:proofErr w:type="spellStart"/>
      <w:r w:rsidR="003F408D" w:rsidRPr="001D032E">
        <w:rPr>
          <w:rFonts w:ascii="Arial" w:hAnsi="Arial" w:cs="Arial"/>
          <w:color w:val="000000"/>
          <w:sz w:val="18"/>
          <w:szCs w:val="18"/>
        </w:rPr>
        <w:t>EyC</w:t>
      </w:r>
      <w:proofErr w:type="spellEnd"/>
      <w:r w:rsidR="003F408D" w:rsidRPr="001D032E">
        <w:rPr>
          <w:rFonts w:ascii="Arial" w:hAnsi="Arial" w:cs="Arial"/>
          <w:sz w:val="18"/>
          <w:szCs w:val="18"/>
        </w:rPr>
        <w:t>):</w:t>
      </w:r>
    </w:p>
    <w:p w14:paraId="06BB7AA2" w14:textId="37124E58" w:rsidR="005E7D97" w:rsidRPr="001D032E" w:rsidRDefault="005E7D97" w:rsidP="00B33D01">
      <w:pPr>
        <w:ind w:left="1440"/>
        <w:jc w:val="both"/>
        <w:rPr>
          <w:rFonts w:ascii="Arial" w:hAnsi="Arial" w:cs="Arial"/>
          <w:sz w:val="18"/>
          <w:szCs w:val="18"/>
        </w:rPr>
      </w:pPr>
    </w:p>
    <w:p w14:paraId="6A84F335" w14:textId="04200313" w:rsidR="00AB2144" w:rsidRPr="001D032E" w:rsidRDefault="00AB2144" w:rsidP="004E59D2">
      <w:pPr>
        <w:ind w:left="2127"/>
        <w:jc w:val="both"/>
        <w:rPr>
          <w:rFonts w:ascii="Arial" w:hAnsi="Arial" w:cs="Arial"/>
          <w:sz w:val="18"/>
          <w:szCs w:val="18"/>
        </w:rPr>
      </w:pPr>
      <w:r w:rsidRPr="001D032E">
        <w:rPr>
          <w:rFonts w:ascii="Arial" w:hAnsi="Arial" w:cs="Arial"/>
          <w:sz w:val="20"/>
        </w:rPr>
        <w:fldChar w:fldCharType="begin">
          <w:ffData>
            <w:name w:val="Casilla1"/>
            <w:enabled/>
            <w:calcOnExit w:val="0"/>
            <w:checkBox>
              <w:sizeAuto/>
              <w:default w:val="0"/>
            </w:checkBox>
          </w:ffData>
        </w:fldChar>
      </w:r>
      <w:r w:rsidRPr="001D032E">
        <w:rPr>
          <w:rFonts w:ascii="Arial" w:hAnsi="Arial" w:cs="Arial"/>
          <w:sz w:val="20"/>
        </w:rPr>
        <w:instrText xml:space="preserve"> FORMCHECKBOX </w:instrText>
      </w:r>
      <w:r w:rsidRPr="001D032E">
        <w:rPr>
          <w:rFonts w:ascii="Arial" w:hAnsi="Arial" w:cs="Arial"/>
          <w:sz w:val="20"/>
        </w:rPr>
      </w:r>
      <w:r w:rsidRPr="001D032E">
        <w:rPr>
          <w:rFonts w:ascii="Arial" w:hAnsi="Arial" w:cs="Arial"/>
          <w:sz w:val="20"/>
        </w:rPr>
        <w:fldChar w:fldCharType="separate"/>
      </w:r>
      <w:r w:rsidRPr="001D032E">
        <w:rPr>
          <w:rFonts w:ascii="Arial" w:hAnsi="Arial" w:cs="Arial"/>
          <w:sz w:val="20"/>
        </w:rPr>
        <w:fldChar w:fldCharType="end"/>
      </w:r>
      <w:r w:rsidRPr="001D032E">
        <w:rPr>
          <w:rFonts w:ascii="Arial" w:hAnsi="Arial" w:cs="Arial"/>
          <w:sz w:val="18"/>
          <w:szCs w:val="18"/>
        </w:rPr>
        <w:t xml:space="preserve"> el pago corresponda a </w:t>
      </w:r>
      <w:r w:rsidR="003F408D">
        <w:rPr>
          <w:rFonts w:ascii="Arial" w:hAnsi="Arial" w:cs="Arial"/>
          <w:sz w:val="18"/>
          <w:szCs w:val="18"/>
        </w:rPr>
        <w:t xml:space="preserve">la cancelación de deudas por </w:t>
      </w:r>
      <w:r w:rsidRPr="001D032E">
        <w:rPr>
          <w:rFonts w:ascii="Arial" w:hAnsi="Arial" w:cs="Arial"/>
          <w:sz w:val="18"/>
          <w:szCs w:val="18"/>
        </w:rPr>
        <w:t xml:space="preserve">operaciones financiadas o garantizadas </w:t>
      </w:r>
      <w:r w:rsidR="003F408D">
        <w:rPr>
          <w:rFonts w:ascii="Arial" w:hAnsi="Arial" w:cs="Arial"/>
          <w:sz w:val="18"/>
          <w:szCs w:val="18"/>
        </w:rPr>
        <w:t xml:space="preserve">con anterioridad al 13.12.23 </w:t>
      </w:r>
      <w:r w:rsidRPr="001D032E">
        <w:rPr>
          <w:rFonts w:ascii="Arial" w:hAnsi="Arial" w:cs="Arial"/>
          <w:sz w:val="18"/>
          <w:szCs w:val="18"/>
        </w:rPr>
        <w:t>por entidades financieras locales o del exterior; o</w:t>
      </w:r>
    </w:p>
    <w:p w14:paraId="09733217" w14:textId="77777777" w:rsidR="00AB2144" w:rsidRPr="001D032E" w:rsidRDefault="00AB2144" w:rsidP="004E59D2">
      <w:pPr>
        <w:ind w:left="2127"/>
        <w:jc w:val="both"/>
        <w:rPr>
          <w:rFonts w:ascii="Arial" w:hAnsi="Arial" w:cs="Arial"/>
          <w:sz w:val="18"/>
          <w:szCs w:val="18"/>
        </w:rPr>
      </w:pPr>
    </w:p>
    <w:p w14:paraId="75A11CA6" w14:textId="54BB38FE" w:rsidR="00AB2144" w:rsidRPr="001D032E" w:rsidRDefault="00AB2144" w:rsidP="004E59D2">
      <w:pPr>
        <w:ind w:left="2127"/>
        <w:jc w:val="both"/>
        <w:rPr>
          <w:rFonts w:ascii="Arial" w:hAnsi="Arial" w:cs="Arial"/>
          <w:sz w:val="18"/>
          <w:szCs w:val="18"/>
        </w:rPr>
      </w:pPr>
      <w:r w:rsidRPr="001D032E">
        <w:rPr>
          <w:rFonts w:ascii="Arial" w:hAnsi="Arial" w:cs="Arial"/>
          <w:sz w:val="20"/>
        </w:rPr>
        <w:fldChar w:fldCharType="begin">
          <w:ffData>
            <w:name w:val="Casilla1"/>
            <w:enabled/>
            <w:calcOnExit w:val="0"/>
            <w:checkBox>
              <w:sizeAuto/>
              <w:default w:val="0"/>
            </w:checkBox>
          </w:ffData>
        </w:fldChar>
      </w:r>
      <w:r w:rsidRPr="001D032E">
        <w:rPr>
          <w:rFonts w:ascii="Arial" w:hAnsi="Arial" w:cs="Arial"/>
          <w:sz w:val="20"/>
        </w:rPr>
        <w:instrText xml:space="preserve"> FORMCHECKBOX </w:instrText>
      </w:r>
      <w:r w:rsidRPr="001D032E">
        <w:rPr>
          <w:rFonts w:ascii="Arial" w:hAnsi="Arial" w:cs="Arial"/>
          <w:sz w:val="20"/>
        </w:rPr>
      </w:r>
      <w:r w:rsidRPr="001D032E">
        <w:rPr>
          <w:rFonts w:ascii="Arial" w:hAnsi="Arial" w:cs="Arial"/>
          <w:sz w:val="20"/>
        </w:rPr>
        <w:fldChar w:fldCharType="separate"/>
      </w:r>
      <w:r w:rsidRPr="001D032E">
        <w:rPr>
          <w:rFonts w:ascii="Arial" w:hAnsi="Arial" w:cs="Arial"/>
          <w:sz w:val="20"/>
        </w:rPr>
        <w:fldChar w:fldCharType="end"/>
      </w:r>
      <w:r w:rsidRPr="001D032E">
        <w:rPr>
          <w:rFonts w:ascii="Arial" w:hAnsi="Arial" w:cs="Arial"/>
          <w:sz w:val="18"/>
          <w:szCs w:val="18"/>
        </w:rPr>
        <w:t xml:space="preserve"> el pago corresponda a </w:t>
      </w:r>
      <w:r w:rsidR="003F408D">
        <w:rPr>
          <w:rFonts w:ascii="Arial" w:hAnsi="Arial" w:cs="Arial"/>
          <w:sz w:val="18"/>
          <w:szCs w:val="18"/>
        </w:rPr>
        <w:t xml:space="preserve">la cancelación de deudas por </w:t>
      </w:r>
      <w:r w:rsidRPr="001D032E">
        <w:rPr>
          <w:rFonts w:ascii="Arial" w:hAnsi="Arial" w:cs="Arial"/>
          <w:sz w:val="18"/>
          <w:szCs w:val="18"/>
        </w:rPr>
        <w:t xml:space="preserve">operaciones financiadas o garantizadas </w:t>
      </w:r>
      <w:r w:rsidR="003F408D">
        <w:rPr>
          <w:rFonts w:ascii="Arial" w:hAnsi="Arial" w:cs="Arial"/>
          <w:sz w:val="18"/>
          <w:szCs w:val="18"/>
        </w:rPr>
        <w:t xml:space="preserve">con anterioridad al 13.12.23 </w:t>
      </w:r>
      <w:r w:rsidRPr="001D032E">
        <w:rPr>
          <w:rFonts w:ascii="Arial" w:hAnsi="Arial" w:cs="Arial"/>
          <w:sz w:val="18"/>
          <w:szCs w:val="18"/>
        </w:rPr>
        <w:t xml:space="preserve">por organismos internacionales y/o </w:t>
      </w:r>
      <w:proofErr w:type="gramStart"/>
      <w:r w:rsidRPr="001D032E">
        <w:rPr>
          <w:rFonts w:ascii="Arial" w:hAnsi="Arial" w:cs="Arial"/>
          <w:sz w:val="18"/>
          <w:szCs w:val="18"/>
        </w:rPr>
        <w:t>agencia oficiales</w:t>
      </w:r>
      <w:proofErr w:type="gramEnd"/>
      <w:r w:rsidRPr="001D032E">
        <w:rPr>
          <w:rFonts w:ascii="Arial" w:hAnsi="Arial" w:cs="Arial"/>
          <w:sz w:val="18"/>
          <w:szCs w:val="18"/>
        </w:rPr>
        <w:t xml:space="preserve"> de crédito; o</w:t>
      </w:r>
    </w:p>
    <w:p w14:paraId="40D4F6DA" w14:textId="77777777" w:rsidR="00AB2144" w:rsidRPr="001D032E" w:rsidRDefault="00AB2144" w:rsidP="004E59D2">
      <w:pPr>
        <w:ind w:left="2127"/>
        <w:jc w:val="both"/>
        <w:rPr>
          <w:rFonts w:ascii="Arial" w:hAnsi="Arial" w:cs="Arial"/>
          <w:sz w:val="18"/>
          <w:szCs w:val="18"/>
        </w:rPr>
      </w:pPr>
    </w:p>
    <w:p w14:paraId="16A85353" w14:textId="519F4717" w:rsidR="00AB2144" w:rsidRPr="001D032E" w:rsidRDefault="00AB2144" w:rsidP="004E59D2">
      <w:pPr>
        <w:ind w:left="2127"/>
        <w:jc w:val="both"/>
        <w:rPr>
          <w:rFonts w:ascii="Arial" w:hAnsi="Arial" w:cs="Arial"/>
          <w:sz w:val="18"/>
          <w:szCs w:val="18"/>
        </w:rPr>
      </w:pPr>
      <w:r w:rsidRPr="001D032E">
        <w:rPr>
          <w:rFonts w:ascii="Arial" w:hAnsi="Arial" w:cs="Arial"/>
          <w:sz w:val="20"/>
        </w:rPr>
        <w:fldChar w:fldCharType="begin">
          <w:ffData>
            <w:name w:val="Casilla1"/>
            <w:enabled/>
            <w:calcOnExit w:val="0"/>
            <w:checkBox>
              <w:sizeAuto/>
              <w:default w:val="0"/>
            </w:checkBox>
          </w:ffData>
        </w:fldChar>
      </w:r>
      <w:r w:rsidRPr="001D032E">
        <w:rPr>
          <w:rFonts w:ascii="Arial" w:hAnsi="Arial" w:cs="Arial"/>
          <w:sz w:val="20"/>
        </w:rPr>
        <w:instrText xml:space="preserve"> FORMCHECKBOX </w:instrText>
      </w:r>
      <w:r w:rsidRPr="001D032E">
        <w:rPr>
          <w:rFonts w:ascii="Arial" w:hAnsi="Arial" w:cs="Arial"/>
          <w:sz w:val="20"/>
        </w:rPr>
      </w:r>
      <w:r w:rsidRPr="001D032E">
        <w:rPr>
          <w:rFonts w:ascii="Arial" w:hAnsi="Arial" w:cs="Arial"/>
          <w:sz w:val="20"/>
        </w:rPr>
        <w:fldChar w:fldCharType="separate"/>
      </w:r>
      <w:r w:rsidRPr="001D032E">
        <w:rPr>
          <w:rFonts w:ascii="Arial" w:hAnsi="Arial" w:cs="Arial"/>
          <w:sz w:val="20"/>
        </w:rPr>
        <w:fldChar w:fldCharType="end"/>
      </w:r>
      <w:r w:rsidRPr="001D032E">
        <w:rPr>
          <w:rFonts w:ascii="Arial" w:hAnsi="Arial" w:cs="Arial"/>
          <w:sz w:val="18"/>
          <w:szCs w:val="18"/>
        </w:rPr>
        <w:t xml:space="preserve"> </w:t>
      </w:r>
      <w:r w:rsidR="00D816C6" w:rsidRPr="001D032E">
        <w:rPr>
          <w:rFonts w:ascii="Arial" w:hAnsi="Arial" w:cs="Arial"/>
          <w:sz w:val="18"/>
          <w:szCs w:val="18"/>
        </w:rPr>
        <w:t>contamos</w:t>
      </w:r>
      <w:r w:rsidRPr="001D032E">
        <w:rPr>
          <w:rFonts w:ascii="Arial" w:hAnsi="Arial" w:cs="Arial"/>
          <w:sz w:val="18"/>
          <w:szCs w:val="18"/>
        </w:rPr>
        <w:t xml:space="preserve"> por el equivalente al monto a pagar con una "Certificación por los regímenes de acceso a divisas para la producción incremental de petróleo y/o gas natural (Decreto </w:t>
      </w:r>
      <w:proofErr w:type="spellStart"/>
      <w:r w:rsidRPr="001D032E">
        <w:rPr>
          <w:rFonts w:ascii="Arial" w:hAnsi="Arial" w:cs="Arial"/>
          <w:sz w:val="18"/>
          <w:szCs w:val="18"/>
        </w:rPr>
        <w:t>Nº</w:t>
      </w:r>
      <w:proofErr w:type="spellEnd"/>
      <w:r w:rsidRPr="001D032E">
        <w:rPr>
          <w:rFonts w:ascii="Arial" w:hAnsi="Arial" w:cs="Arial"/>
          <w:sz w:val="18"/>
          <w:szCs w:val="18"/>
        </w:rPr>
        <w:t xml:space="preserve"> 277/22)" emitida en el marco de lo dispuesto en el punto 3.</w:t>
      </w:r>
      <w:r w:rsidR="001D032E">
        <w:rPr>
          <w:rFonts w:ascii="Arial" w:hAnsi="Arial" w:cs="Arial"/>
          <w:sz w:val="18"/>
          <w:szCs w:val="18"/>
        </w:rPr>
        <w:t>17</w:t>
      </w:r>
      <w:r w:rsidRPr="001D032E">
        <w:rPr>
          <w:rFonts w:ascii="Arial" w:hAnsi="Arial" w:cs="Arial"/>
          <w:sz w:val="18"/>
          <w:szCs w:val="18"/>
        </w:rPr>
        <w:t>; o</w:t>
      </w:r>
    </w:p>
    <w:p w14:paraId="50B47A1D" w14:textId="77777777" w:rsidR="00AB2144" w:rsidRPr="001D032E" w:rsidRDefault="00AB2144" w:rsidP="004E59D2">
      <w:pPr>
        <w:ind w:left="2127"/>
        <w:jc w:val="both"/>
        <w:rPr>
          <w:rFonts w:ascii="Arial" w:hAnsi="Arial" w:cs="Arial"/>
          <w:sz w:val="18"/>
          <w:szCs w:val="18"/>
        </w:rPr>
      </w:pPr>
    </w:p>
    <w:p w14:paraId="4DB394D4" w14:textId="77777777" w:rsidR="00D6780F" w:rsidRPr="004E59D2" w:rsidRDefault="00D6780F" w:rsidP="00B635F7">
      <w:pPr>
        <w:ind w:left="1418"/>
        <w:jc w:val="both"/>
        <w:rPr>
          <w:rFonts w:ascii="Arial" w:hAnsi="Arial" w:cs="Arial"/>
          <w:sz w:val="18"/>
          <w:szCs w:val="18"/>
        </w:rPr>
      </w:pPr>
    </w:p>
    <w:p w14:paraId="3892961B" w14:textId="0A6605E8" w:rsidR="00A0596E" w:rsidRPr="004E59D2" w:rsidRDefault="00D6780F" w:rsidP="004E59D2">
      <w:pPr>
        <w:ind w:left="2127"/>
        <w:jc w:val="both"/>
        <w:rPr>
          <w:rFonts w:ascii="Arial" w:hAnsi="Arial" w:cs="Arial"/>
          <w:sz w:val="18"/>
          <w:szCs w:val="18"/>
        </w:rPr>
      </w:pPr>
      <w:r w:rsidRPr="004E59D2">
        <w:rPr>
          <w:rFonts w:ascii="Arial" w:hAnsi="Arial" w:cs="Arial"/>
          <w:sz w:val="18"/>
          <w:szCs w:val="18"/>
        </w:rPr>
        <w:lastRenderedPageBreak/>
        <w:fldChar w:fldCharType="begin">
          <w:ffData>
            <w:name w:val="Casilla1"/>
            <w:enabled/>
            <w:calcOnExit w:val="0"/>
            <w:checkBox>
              <w:sizeAuto/>
              <w:default w:val="0"/>
            </w:checkBox>
          </w:ffData>
        </w:fldChar>
      </w:r>
      <w:r w:rsidRPr="004E59D2">
        <w:rPr>
          <w:rFonts w:ascii="Arial" w:hAnsi="Arial" w:cs="Arial"/>
          <w:sz w:val="18"/>
          <w:szCs w:val="18"/>
        </w:rPr>
        <w:instrText xml:space="preserve"> FORMCHECKBOX </w:instrText>
      </w:r>
      <w:r w:rsidRPr="004E59D2">
        <w:rPr>
          <w:rFonts w:ascii="Arial" w:hAnsi="Arial" w:cs="Arial"/>
          <w:sz w:val="18"/>
          <w:szCs w:val="18"/>
        </w:rPr>
      </w:r>
      <w:r w:rsidRPr="004E59D2">
        <w:rPr>
          <w:rFonts w:ascii="Arial" w:hAnsi="Arial" w:cs="Arial"/>
          <w:sz w:val="18"/>
          <w:szCs w:val="18"/>
        </w:rPr>
        <w:fldChar w:fldCharType="separate"/>
      </w:r>
      <w:r w:rsidRPr="004E59D2">
        <w:rPr>
          <w:rFonts w:ascii="Arial" w:hAnsi="Arial" w:cs="Arial"/>
          <w:sz w:val="18"/>
          <w:szCs w:val="18"/>
        </w:rPr>
        <w:fldChar w:fldCharType="end"/>
      </w:r>
      <w:r w:rsidR="00456BE5" w:rsidRPr="004E59D2">
        <w:rPr>
          <w:rFonts w:ascii="Arial" w:hAnsi="Arial" w:cs="Arial"/>
          <w:sz w:val="18"/>
          <w:szCs w:val="18"/>
        </w:rPr>
        <w:t xml:space="preserve"> </w:t>
      </w:r>
      <w:r w:rsidR="00AF588D">
        <w:rPr>
          <w:rFonts w:ascii="Arial" w:hAnsi="Arial" w:cs="Arial"/>
          <w:sz w:val="18"/>
          <w:szCs w:val="18"/>
        </w:rPr>
        <w:t>Deuda</w:t>
      </w:r>
      <w:r w:rsidR="00A2661F">
        <w:rPr>
          <w:rFonts w:ascii="Arial" w:hAnsi="Arial" w:cs="Arial"/>
          <w:sz w:val="18"/>
          <w:szCs w:val="18"/>
        </w:rPr>
        <w:t xml:space="preserve"> por l</w:t>
      </w:r>
      <w:r w:rsidR="00AF588D">
        <w:rPr>
          <w:rFonts w:ascii="Arial" w:hAnsi="Arial" w:cs="Arial"/>
          <w:sz w:val="18"/>
          <w:szCs w:val="18"/>
        </w:rPr>
        <w:t>a</w:t>
      </w:r>
      <w:r w:rsidR="00A2661F">
        <w:rPr>
          <w:rFonts w:ascii="Arial" w:hAnsi="Arial" w:cs="Arial"/>
          <w:sz w:val="18"/>
          <w:szCs w:val="18"/>
        </w:rPr>
        <w:t xml:space="preserve"> cual se suscribió </w:t>
      </w:r>
      <w:r w:rsidR="00A2661F" w:rsidRPr="00025AD7">
        <w:rPr>
          <w:rFonts w:ascii="Arial" w:hAnsi="Arial" w:cs="Arial"/>
          <w:sz w:val="18"/>
          <w:szCs w:val="18"/>
        </w:rPr>
        <w:t>Bonos para la Reconstrucción de una Argentina Libre (BOPREAL)</w:t>
      </w:r>
      <w:r w:rsidR="00A2661F">
        <w:rPr>
          <w:rFonts w:ascii="Arial" w:hAnsi="Arial" w:cs="Arial"/>
          <w:sz w:val="18"/>
          <w:szCs w:val="18"/>
        </w:rPr>
        <w:t xml:space="preserve"> y se efectúa </w:t>
      </w:r>
      <w:r w:rsidR="00456BE5" w:rsidRPr="004E59D2">
        <w:rPr>
          <w:rFonts w:ascii="Arial" w:hAnsi="Arial" w:cs="Arial"/>
          <w:sz w:val="18"/>
          <w:szCs w:val="18"/>
        </w:rPr>
        <w:t xml:space="preserve">mediante la realización de un canje y/o arbitraje con los fondos depositados en nuestra cuenta local y originados en cobros de capital e intereses en moneda extranjera de </w:t>
      </w:r>
      <w:r w:rsidR="00D52DB7">
        <w:rPr>
          <w:rFonts w:ascii="Arial" w:hAnsi="Arial" w:cs="Arial"/>
          <w:sz w:val="18"/>
          <w:szCs w:val="18"/>
        </w:rPr>
        <w:t>dichos bonos</w:t>
      </w:r>
      <w:r w:rsidR="00456BE5" w:rsidRPr="004E59D2">
        <w:rPr>
          <w:rFonts w:ascii="Arial" w:hAnsi="Arial" w:cs="Arial"/>
          <w:sz w:val="18"/>
          <w:szCs w:val="18"/>
        </w:rPr>
        <w:t>.</w:t>
      </w:r>
    </w:p>
    <w:p w14:paraId="2F393EB9" w14:textId="77777777" w:rsidR="00704E05" w:rsidRPr="004E59D2" w:rsidRDefault="00704E05" w:rsidP="004E59D2">
      <w:pPr>
        <w:ind w:left="2127"/>
        <w:jc w:val="both"/>
        <w:rPr>
          <w:rFonts w:ascii="Arial" w:hAnsi="Arial" w:cs="Arial"/>
          <w:sz w:val="18"/>
          <w:szCs w:val="18"/>
        </w:rPr>
      </w:pPr>
    </w:p>
    <w:p w14:paraId="453F6BF0" w14:textId="742E1D6F" w:rsidR="00AF588D" w:rsidRDefault="00704E05">
      <w:pPr>
        <w:ind w:left="2127"/>
        <w:jc w:val="both"/>
        <w:rPr>
          <w:rFonts w:ascii="Arial" w:hAnsi="Arial" w:cs="Arial"/>
          <w:sz w:val="18"/>
          <w:szCs w:val="18"/>
        </w:rPr>
      </w:pPr>
      <w:r w:rsidRPr="004E59D2">
        <w:rPr>
          <w:rFonts w:ascii="Arial" w:hAnsi="Arial" w:cs="Arial"/>
          <w:sz w:val="18"/>
          <w:szCs w:val="18"/>
        </w:rPr>
        <w:fldChar w:fldCharType="begin">
          <w:ffData>
            <w:name w:val="Casilla1"/>
            <w:enabled/>
            <w:calcOnExit w:val="0"/>
            <w:checkBox>
              <w:sizeAuto/>
              <w:default w:val="0"/>
            </w:checkBox>
          </w:ffData>
        </w:fldChar>
      </w:r>
      <w:r w:rsidRPr="004E59D2">
        <w:rPr>
          <w:rFonts w:ascii="Arial" w:hAnsi="Arial" w:cs="Arial"/>
          <w:sz w:val="18"/>
          <w:szCs w:val="18"/>
        </w:rPr>
        <w:instrText xml:space="preserve"> FORMCHECKBOX </w:instrText>
      </w:r>
      <w:r w:rsidRPr="004E59D2">
        <w:rPr>
          <w:rFonts w:ascii="Arial" w:hAnsi="Arial" w:cs="Arial"/>
          <w:sz w:val="18"/>
          <w:szCs w:val="18"/>
        </w:rPr>
      </w:r>
      <w:r w:rsidRPr="004E59D2">
        <w:rPr>
          <w:rFonts w:ascii="Arial" w:hAnsi="Arial" w:cs="Arial"/>
          <w:sz w:val="18"/>
          <w:szCs w:val="18"/>
        </w:rPr>
        <w:fldChar w:fldCharType="separate"/>
      </w:r>
      <w:r w:rsidRPr="004E59D2">
        <w:rPr>
          <w:rFonts w:ascii="Arial" w:hAnsi="Arial" w:cs="Arial"/>
          <w:sz w:val="18"/>
          <w:szCs w:val="18"/>
        </w:rPr>
        <w:fldChar w:fldCharType="end"/>
      </w:r>
      <w:r w:rsidRPr="004E59D2">
        <w:rPr>
          <w:rFonts w:ascii="Arial" w:hAnsi="Arial" w:cs="Arial"/>
          <w:sz w:val="18"/>
          <w:szCs w:val="18"/>
        </w:rPr>
        <w:t xml:space="preserve"> </w:t>
      </w:r>
      <w:r w:rsidR="00B54516">
        <w:rPr>
          <w:rFonts w:ascii="Arial" w:hAnsi="Arial" w:cs="Arial"/>
          <w:sz w:val="18"/>
          <w:szCs w:val="18"/>
        </w:rPr>
        <w:t>H</w:t>
      </w:r>
      <w:r w:rsidR="00FE15F6">
        <w:rPr>
          <w:rFonts w:ascii="Arial" w:hAnsi="Arial" w:cs="Arial"/>
          <w:sz w:val="18"/>
          <w:szCs w:val="18"/>
        </w:rPr>
        <w:t xml:space="preserve">abiendo </w:t>
      </w:r>
      <w:r w:rsidR="00FE15F6" w:rsidRPr="00FE15F6">
        <w:rPr>
          <w:rFonts w:ascii="Arial" w:hAnsi="Arial" w:cs="Arial"/>
          <w:sz w:val="18"/>
          <w:szCs w:val="18"/>
        </w:rPr>
        <w:t>suscri</w:t>
      </w:r>
      <w:r w:rsidR="00FE15F6">
        <w:rPr>
          <w:rFonts w:ascii="Arial" w:hAnsi="Arial" w:cs="Arial"/>
          <w:sz w:val="18"/>
          <w:szCs w:val="18"/>
        </w:rPr>
        <w:t xml:space="preserve">pto </w:t>
      </w:r>
      <w:r w:rsidR="00FE15F6" w:rsidRPr="00FE15F6">
        <w:rPr>
          <w:rFonts w:ascii="Arial" w:hAnsi="Arial" w:cs="Arial"/>
          <w:sz w:val="18"/>
          <w:szCs w:val="18"/>
        </w:rPr>
        <w:t xml:space="preserve">Bonos para la Reconstrucción de una Argentina Libre (BOPREAL) </w:t>
      </w:r>
      <w:r w:rsidR="00B54516">
        <w:rPr>
          <w:rFonts w:ascii="Arial" w:hAnsi="Arial" w:cs="Arial"/>
          <w:sz w:val="18"/>
          <w:szCs w:val="18"/>
        </w:rPr>
        <w:t>Serie 1</w:t>
      </w:r>
      <w:r w:rsidR="00FE15F6" w:rsidRPr="00FE15F6">
        <w:rPr>
          <w:rFonts w:ascii="Arial" w:hAnsi="Arial" w:cs="Arial"/>
          <w:sz w:val="18"/>
          <w:szCs w:val="18"/>
        </w:rPr>
        <w:t>, con anterioridad al 31.1.24 y por un monto igual o mayor al 50 % del total pendiente por sus deudas elegibles</w:t>
      </w:r>
      <w:r w:rsidR="007A10EA">
        <w:rPr>
          <w:rFonts w:ascii="Arial" w:hAnsi="Arial" w:cs="Arial"/>
          <w:sz w:val="18"/>
          <w:szCs w:val="18"/>
        </w:rPr>
        <w:t>,</w:t>
      </w:r>
      <w:r w:rsidR="00545F8B">
        <w:rPr>
          <w:rFonts w:ascii="Arial" w:hAnsi="Arial" w:cs="Arial"/>
          <w:sz w:val="18"/>
          <w:szCs w:val="18"/>
        </w:rPr>
        <w:t xml:space="preserve"> y </w:t>
      </w:r>
      <w:r w:rsidR="00CE4E91">
        <w:rPr>
          <w:rFonts w:ascii="Arial" w:hAnsi="Arial" w:cs="Arial"/>
          <w:sz w:val="18"/>
          <w:szCs w:val="18"/>
        </w:rPr>
        <w:t xml:space="preserve">el pago </w:t>
      </w:r>
      <w:r w:rsidR="00306B35">
        <w:rPr>
          <w:rFonts w:ascii="Arial" w:hAnsi="Arial" w:cs="Arial"/>
          <w:sz w:val="18"/>
          <w:szCs w:val="18"/>
        </w:rPr>
        <w:t>corresponde a d</w:t>
      </w:r>
      <w:r w:rsidR="00AF588D">
        <w:rPr>
          <w:rFonts w:ascii="Arial" w:hAnsi="Arial" w:cs="Arial"/>
          <w:sz w:val="18"/>
          <w:szCs w:val="18"/>
        </w:rPr>
        <w:t xml:space="preserve">euda por la cual </w:t>
      </w:r>
      <w:r w:rsidR="00AF588D" w:rsidRPr="004E59D2">
        <w:rPr>
          <w:rFonts w:ascii="Arial" w:hAnsi="Arial" w:cs="Arial"/>
          <w:b/>
          <w:bCs/>
          <w:sz w:val="18"/>
          <w:szCs w:val="18"/>
          <w:u w:val="single"/>
        </w:rPr>
        <w:t>NO</w:t>
      </w:r>
      <w:r w:rsidR="00AF588D">
        <w:rPr>
          <w:rFonts w:ascii="Arial" w:hAnsi="Arial" w:cs="Arial"/>
          <w:sz w:val="18"/>
          <w:szCs w:val="18"/>
        </w:rPr>
        <w:t xml:space="preserve"> se </w:t>
      </w:r>
      <w:r w:rsidR="00CE4E91">
        <w:rPr>
          <w:rFonts w:ascii="Arial" w:hAnsi="Arial" w:cs="Arial"/>
          <w:sz w:val="18"/>
          <w:szCs w:val="18"/>
        </w:rPr>
        <w:t xml:space="preserve">suscribió </w:t>
      </w:r>
      <w:r w:rsidR="00AF588D" w:rsidRPr="00025AD7">
        <w:rPr>
          <w:rFonts w:ascii="Arial" w:hAnsi="Arial" w:cs="Arial"/>
          <w:sz w:val="18"/>
          <w:szCs w:val="18"/>
        </w:rPr>
        <w:t>Bonos BOPREAL</w:t>
      </w:r>
      <w:r w:rsidR="00ED2E68">
        <w:rPr>
          <w:rFonts w:ascii="Arial" w:hAnsi="Arial" w:cs="Arial"/>
          <w:sz w:val="18"/>
          <w:szCs w:val="18"/>
        </w:rPr>
        <w:t xml:space="preserve"> </w:t>
      </w:r>
      <w:r w:rsidR="007023CB">
        <w:rPr>
          <w:rFonts w:ascii="Arial" w:hAnsi="Arial" w:cs="Arial"/>
          <w:sz w:val="18"/>
          <w:szCs w:val="18"/>
        </w:rPr>
        <w:t xml:space="preserve">y </w:t>
      </w:r>
      <w:r w:rsidR="003C258A">
        <w:rPr>
          <w:rFonts w:ascii="Arial" w:hAnsi="Arial" w:cs="Arial"/>
          <w:sz w:val="18"/>
          <w:szCs w:val="18"/>
        </w:rPr>
        <w:t>se da la siguiente situación</w:t>
      </w:r>
      <w:r w:rsidR="007E5D56">
        <w:rPr>
          <w:rFonts w:ascii="Arial" w:hAnsi="Arial" w:cs="Arial"/>
          <w:sz w:val="18"/>
          <w:szCs w:val="18"/>
        </w:rPr>
        <w:t>:</w:t>
      </w:r>
    </w:p>
    <w:p w14:paraId="52D8673F" w14:textId="77777777" w:rsidR="00AF588D" w:rsidRDefault="00AF588D">
      <w:pPr>
        <w:ind w:left="2127"/>
        <w:jc w:val="both"/>
        <w:rPr>
          <w:rFonts w:ascii="Arial" w:hAnsi="Arial" w:cs="Arial"/>
          <w:sz w:val="18"/>
          <w:szCs w:val="18"/>
        </w:rPr>
      </w:pPr>
    </w:p>
    <w:p w14:paraId="1A4207C9" w14:textId="06E13F26" w:rsidR="00704E05" w:rsidRPr="004E59D2" w:rsidRDefault="007023CB" w:rsidP="004E59D2">
      <w:pPr>
        <w:ind w:left="2836"/>
        <w:jc w:val="both"/>
        <w:rPr>
          <w:rFonts w:ascii="Arial" w:hAnsi="Arial" w:cs="Arial"/>
          <w:sz w:val="18"/>
          <w:szCs w:val="18"/>
        </w:rPr>
      </w:pPr>
      <w:r w:rsidRPr="00025AD7">
        <w:rPr>
          <w:rFonts w:ascii="Arial" w:hAnsi="Arial" w:cs="Arial"/>
          <w:sz w:val="18"/>
          <w:szCs w:val="18"/>
        </w:rPr>
        <w:fldChar w:fldCharType="begin">
          <w:ffData>
            <w:name w:val="Casilla1"/>
            <w:enabled/>
            <w:calcOnExit w:val="0"/>
            <w:checkBox>
              <w:sizeAuto/>
              <w:default w:val="0"/>
            </w:checkBox>
          </w:ffData>
        </w:fldChar>
      </w:r>
      <w:r w:rsidRPr="00025AD7">
        <w:rPr>
          <w:rFonts w:ascii="Arial" w:hAnsi="Arial" w:cs="Arial"/>
          <w:sz w:val="18"/>
          <w:szCs w:val="18"/>
        </w:rPr>
        <w:instrText xml:space="preserve"> FORMCHECKBOX </w:instrText>
      </w:r>
      <w:r w:rsidRPr="00025AD7">
        <w:rPr>
          <w:rFonts w:ascii="Arial" w:hAnsi="Arial" w:cs="Arial"/>
          <w:sz w:val="18"/>
          <w:szCs w:val="18"/>
        </w:rPr>
      </w:r>
      <w:r w:rsidRPr="00025AD7">
        <w:rPr>
          <w:rFonts w:ascii="Arial" w:hAnsi="Arial" w:cs="Arial"/>
          <w:sz w:val="18"/>
          <w:szCs w:val="18"/>
        </w:rPr>
        <w:fldChar w:fldCharType="separate"/>
      </w:r>
      <w:r w:rsidRPr="00025AD7">
        <w:rPr>
          <w:rFonts w:ascii="Arial" w:hAnsi="Arial" w:cs="Arial"/>
          <w:sz w:val="18"/>
          <w:szCs w:val="18"/>
        </w:rPr>
        <w:fldChar w:fldCharType="end"/>
      </w:r>
      <w:r>
        <w:rPr>
          <w:rFonts w:ascii="Arial" w:hAnsi="Arial" w:cs="Arial"/>
          <w:sz w:val="18"/>
          <w:szCs w:val="18"/>
        </w:rPr>
        <w:t xml:space="preserve"> </w:t>
      </w:r>
      <w:r w:rsidR="00B54516" w:rsidRPr="00B54516">
        <w:rPr>
          <w:rFonts w:ascii="Arial" w:hAnsi="Arial" w:cs="Arial"/>
          <w:sz w:val="18"/>
          <w:szCs w:val="18"/>
        </w:rPr>
        <w:t>el monto total abonado por este mecanismo no supere el equivalente al 5 % del monto suscripto de BOPREAL Serie 1; o</w:t>
      </w:r>
    </w:p>
    <w:p w14:paraId="4FBE398A" w14:textId="77777777" w:rsidR="00731C9B" w:rsidRDefault="00731C9B" w:rsidP="00731C9B">
      <w:pPr>
        <w:pStyle w:val="s11"/>
        <w:spacing w:before="0" w:beforeAutospacing="0" w:after="0" w:afterAutospacing="0"/>
        <w:jc w:val="both"/>
        <w:rPr>
          <w:rFonts w:ascii="Arial" w:hAnsi="Arial" w:cs="Arial"/>
          <w:sz w:val="18"/>
          <w:szCs w:val="18"/>
        </w:rPr>
      </w:pPr>
    </w:p>
    <w:p w14:paraId="250C3600" w14:textId="524EA9AA" w:rsidR="00B61C2F" w:rsidRPr="001969AB" w:rsidRDefault="00B61C2F" w:rsidP="004E59D2">
      <w:pPr>
        <w:pStyle w:val="s11"/>
        <w:spacing w:before="0" w:beforeAutospacing="0" w:after="0" w:afterAutospacing="0"/>
        <w:ind w:left="2836"/>
        <w:jc w:val="both"/>
        <w:rPr>
          <w:rFonts w:ascii="Arial" w:hAnsi="Arial" w:cs="Arial"/>
          <w:sz w:val="18"/>
          <w:szCs w:val="18"/>
        </w:rPr>
      </w:pPr>
      <w:r w:rsidRPr="001969AB">
        <w:rPr>
          <w:rFonts w:ascii="Arial" w:hAnsi="Arial" w:cs="Arial"/>
          <w:sz w:val="18"/>
          <w:szCs w:val="18"/>
        </w:rPr>
        <w:fldChar w:fldCharType="begin">
          <w:ffData>
            <w:name w:val="Casilla1"/>
            <w:enabled/>
            <w:calcOnExit w:val="0"/>
            <w:checkBox>
              <w:sizeAuto/>
              <w:default w:val="0"/>
            </w:checkBox>
          </w:ffData>
        </w:fldChar>
      </w:r>
      <w:r w:rsidRPr="001969AB">
        <w:rPr>
          <w:rFonts w:ascii="Arial" w:hAnsi="Arial" w:cs="Arial"/>
          <w:sz w:val="18"/>
          <w:szCs w:val="18"/>
        </w:rPr>
        <w:instrText xml:space="preserve"> FORMCHECKBOX </w:instrText>
      </w:r>
      <w:r w:rsidRPr="001969AB">
        <w:rPr>
          <w:rFonts w:ascii="Arial" w:hAnsi="Arial" w:cs="Arial"/>
          <w:sz w:val="18"/>
          <w:szCs w:val="18"/>
        </w:rPr>
      </w:r>
      <w:r w:rsidRPr="001969AB">
        <w:rPr>
          <w:rFonts w:ascii="Arial" w:hAnsi="Arial" w:cs="Arial"/>
          <w:sz w:val="18"/>
          <w:szCs w:val="18"/>
        </w:rPr>
        <w:fldChar w:fldCharType="separate"/>
      </w:r>
      <w:r w:rsidRPr="001969AB">
        <w:rPr>
          <w:rFonts w:ascii="Arial" w:hAnsi="Arial" w:cs="Arial"/>
          <w:sz w:val="18"/>
          <w:szCs w:val="18"/>
        </w:rPr>
        <w:fldChar w:fldCharType="end"/>
      </w:r>
      <w:r w:rsidRPr="001969AB">
        <w:rPr>
          <w:rFonts w:ascii="Arial" w:hAnsi="Arial" w:cs="Arial"/>
          <w:sz w:val="18"/>
          <w:szCs w:val="18"/>
        </w:rPr>
        <w:t xml:space="preserve"> </w:t>
      </w:r>
      <w:r w:rsidR="00405E01" w:rsidRPr="001969AB">
        <w:rPr>
          <w:rFonts w:ascii="Arial" w:hAnsi="Arial" w:cs="Arial"/>
          <w:sz w:val="18"/>
          <w:szCs w:val="18"/>
        </w:rPr>
        <w:t>en forma simultánea con la liquidación por un monto equivalente al pagado de cobros diferidos de exportaciones de bienes que hubiera correspondido ingresar a partir del 1.3.25 según los plazos normativos establecidos y el monto total de deudas abonadas en el mes bajo este mecanismo no supera el 10% del monto de las deudas elegibles por las cuales no se suscribió BOPREAL.</w:t>
      </w:r>
    </w:p>
    <w:p w14:paraId="62EDE9E4" w14:textId="77777777" w:rsidR="00731C9B" w:rsidRPr="001969AB" w:rsidRDefault="00731C9B" w:rsidP="00731C9B">
      <w:pPr>
        <w:pStyle w:val="s11"/>
        <w:spacing w:before="0" w:beforeAutospacing="0" w:after="0" w:afterAutospacing="0"/>
        <w:jc w:val="both"/>
        <w:rPr>
          <w:rFonts w:ascii="Segoe UI" w:hAnsi="Segoe UI" w:cs="Segoe UI"/>
          <w:sz w:val="18"/>
          <w:szCs w:val="18"/>
        </w:rPr>
      </w:pPr>
    </w:p>
    <w:p w14:paraId="212DDAA4" w14:textId="0E4CE943" w:rsidR="00C6026B" w:rsidRPr="00AE0E62" w:rsidRDefault="00B32A3F" w:rsidP="00B32A3F">
      <w:pPr>
        <w:pStyle w:val="s7"/>
        <w:spacing w:before="0" w:beforeAutospacing="0" w:after="0" w:afterAutospacing="0"/>
        <w:ind w:left="2836"/>
        <w:jc w:val="both"/>
        <w:rPr>
          <w:sz w:val="18"/>
          <w:szCs w:val="18"/>
        </w:rPr>
      </w:pPr>
      <w:r w:rsidRPr="00AE0E62">
        <w:rPr>
          <w:rFonts w:ascii="Arial" w:hAnsi="Arial" w:cs="Arial"/>
          <w:sz w:val="18"/>
          <w:szCs w:val="18"/>
        </w:rPr>
        <w:fldChar w:fldCharType="begin">
          <w:ffData>
            <w:name w:val="Casilla1"/>
            <w:enabled/>
            <w:calcOnExit w:val="0"/>
            <w:checkBox>
              <w:sizeAuto/>
              <w:default w:val="0"/>
            </w:checkBox>
          </w:ffData>
        </w:fldChar>
      </w:r>
      <w:r w:rsidRPr="00AE0E62">
        <w:rPr>
          <w:rFonts w:ascii="Arial" w:hAnsi="Arial" w:cs="Arial"/>
          <w:sz w:val="18"/>
          <w:szCs w:val="18"/>
        </w:rPr>
        <w:instrText xml:space="preserve"> FORMCHECKBOX </w:instrText>
      </w:r>
      <w:r w:rsidRPr="00AE0E62">
        <w:rPr>
          <w:rFonts w:ascii="Arial" w:hAnsi="Arial" w:cs="Arial"/>
          <w:sz w:val="18"/>
          <w:szCs w:val="18"/>
        </w:rPr>
      </w:r>
      <w:r w:rsidRPr="00AE0E62">
        <w:rPr>
          <w:rFonts w:ascii="Arial" w:hAnsi="Arial" w:cs="Arial"/>
          <w:sz w:val="18"/>
          <w:szCs w:val="18"/>
        </w:rPr>
        <w:fldChar w:fldCharType="separate"/>
      </w:r>
      <w:r w:rsidRPr="00AE0E62">
        <w:rPr>
          <w:rFonts w:ascii="Arial" w:hAnsi="Arial" w:cs="Arial"/>
          <w:sz w:val="18"/>
          <w:szCs w:val="18"/>
        </w:rPr>
        <w:fldChar w:fldCharType="end"/>
      </w:r>
      <w:r w:rsidRPr="00AE0E62">
        <w:rPr>
          <w:rFonts w:ascii="Arial" w:hAnsi="Arial" w:cs="Arial"/>
          <w:sz w:val="18"/>
          <w:szCs w:val="18"/>
        </w:rPr>
        <w:t xml:space="preserve"> en </w:t>
      </w:r>
      <w:r w:rsidRPr="00325568">
        <w:rPr>
          <w:rFonts w:ascii="Arial" w:hAnsi="Arial" w:cs="Arial"/>
          <w:sz w:val="18"/>
          <w:szCs w:val="18"/>
        </w:rPr>
        <w:t>forma simultánea con la liquidación por un monto equivalente al pagado de cobros anticipados de exportaciones de bienes que serán cancelados con embarques cuyos cobros hubiera correspondido ingresar</w:t>
      </w:r>
      <w:r w:rsidR="00306B35" w:rsidRPr="00325568">
        <w:rPr>
          <w:rFonts w:ascii="Arial" w:hAnsi="Arial" w:cs="Arial"/>
          <w:sz w:val="18"/>
          <w:szCs w:val="18"/>
        </w:rPr>
        <w:t xml:space="preserve"> a</w:t>
      </w:r>
      <w:r w:rsidRPr="00325568">
        <w:rPr>
          <w:rFonts w:ascii="Arial" w:hAnsi="Arial" w:cs="Arial"/>
          <w:sz w:val="18"/>
          <w:szCs w:val="18"/>
        </w:rPr>
        <w:t> partir del 1.3.25</w:t>
      </w:r>
      <w:r w:rsidR="00306B35" w:rsidRPr="00325568">
        <w:rPr>
          <w:rFonts w:ascii="Arial" w:hAnsi="Arial" w:cs="Arial"/>
          <w:sz w:val="18"/>
          <w:szCs w:val="18"/>
        </w:rPr>
        <w:t xml:space="preserve"> a </w:t>
      </w:r>
      <w:r w:rsidRPr="00325568">
        <w:rPr>
          <w:rFonts w:ascii="Arial" w:hAnsi="Arial" w:cs="Arial"/>
          <w:sz w:val="18"/>
          <w:szCs w:val="18"/>
        </w:rPr>
        <w:t>razón de un máximo mensual equivalente al 10% del monto total de los anticipos que se encuadraron en este mecanismo.</w:t>
      </w:r>
      <w:r w:rsidR="00C6026B" w:rsidRPr="00AE0E62">
        <w:rPr>
          <w:sz w:val="18"/>
          <w:szCs w:val="18"/>
        </w:rPr>
        <w:t xml:space="preserve"> </w:t>
      </w:r>
    </w:p>
    <w:p w14:paraId="1EF2756D" w14:textId="6E391975" w:rsidR="00B32A3F" w:rsidRPr="00325568" w:rsidRDefault="00C6026B" w:rsidP="00B32A3F">
      <w:pPr>
        <w:pStyle w:val="s7"/>
        <w:spacing w:before="0" w:beforeAutospacing="0" w:after="0" w:afterAutospacing="0"/>
        <w:ind w:left="2836"/>
        <w:jc w:val="both"/>
        <w:rPr>
          <w:rFonts w:ascii="Arial" w:hAnsi="Arial" w:cs="Arial"/>
          <w:sz w:val="18"/>
          <w:szCs w:val="18"/>
        </w:rPr>
      </w:pPr>
      <w:r w:rsidRPr="00325568">
        <w:rPr>
          <w:rFonts w:ascii="Arial" w:hAnsi="Arial" w:cs="Arial"/>
          <w:sz w:val="18"/>
          <w:szCs w:val="18"/>
        </w:rPr>
        <w:t>Dejamos constancia que será necesaria la conformidad previa del BCRA para la cancelación de estos cobros anticipados de exportaciones de bienes antes de los plazos estipulados.</w:t>
      </w:r>
    </w:p>
    <w:p w14:paraId="6FDE7B65" w14:textId="77777777" w:rsidR="00C6026B" w:rsidRPr="00437195" w:rsidRDefault="00C6026B" w:rsidP="00B32A3F">
      <w:pPr>
        <w:pStyle w:val="s7"/>
        <w:spacing w:before="0" w:beforeAutospacing="0" w:after="0" w:afterAutospacing="0"/>
        <w:ind w:left="2836"/>
        <w:jc w:val="both"/>
        <w:rPr>
          <w:rFonts w:ascii="Segoe UI" w:hAnsi="Segoe UI" w:cs="Segoe UI"/>
          <w:color w:val="333333"/>
          <w:sz w:val="18"/>
          <w:szCs w:val="18"/>
        </w:rPr>
      </w:pPr>
    </w:p>
    <w:p w14:paraId="67CBE255" w14:textId="0A4054A6" w:rsidR="007A54E1" w:rsidRPr="00437195" w:rsidRDefault="007E5D56" w:rsidP="007A54E1">
      <w:pPr>
        <w:ind w:left="2127"/>
        <w:jc w:val="both"/>
        <w:rPr>
          <w:rFonts w:ascii="Arial" w:hAnsi="Arial" w:cs="Arial"/>
          <w:sz w:val="18"/>
          <w:szCs w:val="18"/>
        </w:rPr>
      </w:pPr>
      <w:r w:rsidRPr="00437195">
        <w:rPr>
          <w:rFonts w:ascii="Arial" w:hAnsi="Arial" w:cs="Arial"/>
          <w:sz w:val="18"/>
          <w:szCs w:val="18"/>
        </w:rPr>
        <w:fldChar w:fldCharType="begin">
          <w:ffData>
            <w:name w:val="Casilla1"/>
            <w:enabled/>
            <w:calcOnExit w:val="0"/>
            <w:checkBox>
              <w:sizeAuto/>
              <w:default w:val="0"/>
            </w:checkBox>
          </w:ffData>
        </w:fldChar>
      </w:r>
      <w:r w:rsidRPr="00437195">
        <w:rPr>
          <w:rFonts w:ascii="Arial" w:hAnsi="Arial" w:cs="Arial"/>
          <w:sz w:val="18"/>
          <w:szCs w:val="18"/>
        </w:rPr>
        <w:instrText xml:space="preserve"> FORMCHECKBOX </w:instrText>
      </w:r>
      <w:r w:rsidRPr="00437195">
        <w:rPr>
          <w:rFonts w:ascii="Arial" w:hAnsi="Arial" w:cs="Arial"/>
          <w:sz w:val="18"/>
          <w:szCs w:val="18"/>
        </w:rPr>
      </w:r>
      <w:r w:rsidRPr="00437195">
        <w:rPr>
          <w:rFonts w:ascii="Arial" w:hAnsi="Arial" w:cs="Arial"/>
          <w:sz w:val="18"/>
          <w:szCs w:val="18"/>
        </w:rPr>
        <w:fldChar w:fldCharType="separate"/>
      </w:r>
      <w:r w:rsidRPr="00437195">
        <w:rPr>
          <w:rFonts w:ascii="Arial" w:hAnsi="Arial" w:cs="Arial"/>
          <w:sz w:val="18"/>
          <w:szCs w:val="18"/>
        </w:rPr>
        <w:fldChar w:fldCharType="end"/>
      </w:r>
      <w:r w:rsidRPr="00437195">
        <w:rPr>
          <w:rFonts w:ascii="Arial" w:hAnsi="Arial" w:cs="Arial"/>
          <w:sz w:val="18"/>
          <w:szCs w:val="18"/>
        </w:rPr>
        <w:t xml:space="preserve"> A partir del 01.02.2024, habiendo suscripto Bonos para la Reconstrucción de una Argentina Libre (BOPREAL) </w:t>
      </w:r>
      <w:r w:rsidR="00B05618">
        <w:rPr>
          <w:rFonts w:ascii="Arial" w:hAnsi="Arial" w:cs="Arial"/>
          <w:sz w:val="18"/>
          <w:szCs w:val="18"/>
        </w:rPr>
        <w:t>Serie 1</w:t>
      </w:r>
      <w:r w:rsidRPr="00437195">
        <w:rPr>
          <w:rFonts w:ascii="Arial" w:hAnsi="Arial" w:cs="Arial"/>
          <w:sz w:val="18"/>
          <w:szCs w:val="18"/>
        </w:rPr>
        <w:t xml:space="preserve">, con anterioridad al 31.1.24 y por un monto igual o mayor al </w:t>
      </w:r>
      <w:r w:rsidR="00522A4B" w:rsidRPr="00437195">
        <w:rPr>
          <w:rFonts w:ascii="Arial" w:hAnsi="Arial" w:cs="Arial"/>
          <w:sz w:val="18"/>
          <w:szCs w:val="18"/>
        </w:rPr>
        <w:t>2</w:t>
      </w:r>
      <w:r w:rsidRPr="00437195">
        <w:rPr>
          <w:rFonts w:ascii="Arial" w:hAnsi="Arial" w:cs="Arial"/>
          <w:sz w:val="18"/>
          <w:szCs w:val="18"/>
        </w:rPr>
        <w:t xml:space="preserve">5 % del total pendiente por sus deudas elegibles, y el pago corresponde a deuda por la cual </w:t>
      </w:r>
      <w:r w:rsidRPr="00437195">
        <w:rPr>
          <w:rFonts w:ascii="Arial" w:hAnsi="Arial" w:cs="Arial"/>
          <w:b/>
          <w:bCs/>
          <w:sz w:val="18"/>
          <w:szCs w:val="18"/>
          <w:u w:val="single"/>
        </w:rPr>
        <w:t>NO</w:t>
      </w:r>
      <w:r w:rsidRPr="00437195">
        <w:rPr>
          <w:rFonts w:ascii="Arial" w:hAnsi="Arial" w:cs="Arial"/>
          <w:sz w:val="18"/>
          <w:szCs w:val="18"/>
        </w:rPr>
        <w:t xml:space="preserve"> se suscribió Bonos BOPREAL y </w:t>
      </w:r>
      <w:r w:rsidR="002E37BD" w:rsidRPr="00437195">
        <w:rPr>
          <w:rFonts w:ascii="Arial" w:hAnsi="Arial" w:cs="Arial"/>
          <w:sz w:val="18"/>
          <w:szCs w:val="18"/>
        </w:rPr>
        <w:t xml:space="preserve">que el </w:t>
      </w:r>
      <w:r w:rsidR="007A54E1" w:rsidRPr="00437195">
        <w:rPr>
          <w:rFonts w:ascii="Arial" w:hAnsi="Arial" w:cs="Arial"/>
          <w:sz w:val="18"/>
          <w:szCs w:val="18"/>
        </w:rPr>
        <w:t xml:space="preserve">dicho </w:t>
      </w:r>
      <w:r w:rsidR="002E37BD" w:rsidRPr="00437195">
        <w:rPr>
          <w:rFonts w:ascii="Arial" w:hAnsi="Arial" w:cs="Arial"/>
          <w:sz w:val="18"/>
          <w:szCs w:val="18"/>
        </w:rPr>
        <w:t>pago no supere el equivalente al 50% del monto liquidado simultáneamente en concepto de cobros anticipados de exportaciones de bienes que serán cancelados con embarques cuyos cobros hubiera correspondido ingresar a partir del 1.3.25 a razón de un máximo mensual equivalente al 10% del monto total de los anticipos que se encuadraron en este mecanismo.</w:t>
      </w:r>
    </w:p>
    <w:p w14:paraId="7FB18E5D" w14:textId="04951ED1" w:rsidR="007A54E1" w:rsidRPr="00AE0E62" w:rsidRDefault="007A54E1" w:rsidP="004E59D2">
      <w:pPr>
        <w:ind w:left="2127"/>
        <w:jc w:val="both"/>
        <w:rPr>
          <w:rFonts w:ascii="Arial" w:hAnsi="Arial" w:cs="Arial"/>
          <w:sz w:val="18"/>
          <w:szCs w:val="18"/>
        </w:rPr>
      </w:pPr>
      <w:r w:rsidRPr="00325568">
        <w:rPr>
          <w:rFonts w:ascii="Arial" w:hAnsi="Arial" w:cs="Arial"/>
          <w:sz w:val="18"/>
          <w:szCs w:val="18"/>
        </w:rPr>
        <w:t>Dejamos constancia que será necesaria la conformidad previa del BCRA para la cancelación de estos cobros anticipados de exportaciones de bienes antes de los plazos estipulados.</w:t>
      </w:r>
    </w:p>
    <w:p w14:paraId="03C18EF9" w14:textId="77777777" w:rsidR="007E5D56" w:rsidRPr="004E59D2" w:rsidRDefault="007E5D56" w:rsidP="004E59D2">
      <w:pPr>
        <w:pStyle w:val="s7"/>
        <w:spacing w:before="0" w:beforeAutospacing="0" w:after="0" w:afterAutospacing="0"/>
        <w:ind w:left="2836"/>
        <w:jc w:val="both"/>
        <w:rPr>
          <w:rFonts w:ascii="Segoe UI" w:hAnsi="Segoe UI" w:cs="Segoe UI"/>
          <w:color w:val="333333"/>
          <w:sz w:val="18"/>
          <w:szCs w:val="18"/>
        </w:rPr>
      </w:pPr>
    </w:p>
    <w:p w14:paraId="2A25D03B" w14:textId="77777777" w:rsidR="008325EF" w:rsidRPr="00437195" w:rsidRDefault="008325EF" w:rsidP="004E59D2">
      <w:pPr>
        <w:pStyle w:val="s11"/>
        <w:spacing w:before="0" w:beforeAutospacing="0" w:after="0" w:afterAutospacing="0"/>
        <w:ind w:left="1778"/>
        <w:jc w:val="both"/>
        <w:rPr>
          <w:rFonts w:ascii="Segoe UI" w:hAnsi="Segoe UI" w:cs="Segoe UI"/>
          <w:sz w:val="18"/>
          <w:szCs w:val="18"/>
        </w:rPr>
      </w:pPr>
      <w:r w:rsidRPr="00437195">
        <w:rPr>
          <w:rFonts w:ascii="Arial" w:hAnsi="Arial" w:cs="Arial"/>
          <w:sz w:val="18"/>
          <w:szCs w:val="18"/>
        </w:rPr>
        <w:t>Declaro bajo juramento que el pago queda encuadrado en el límite previsto y que:</w:t>
      </w:r>
    </w:p>
    <w:p w14:paraId="07B23FDA" w14:textId="60FC0E7D" w:rsidR="008325EF" w:rsidRPr="00437195" w:rsidRDefault="008325EF" w:rsidP="004E59D2">
      <w:pPr>
        <w:pStyle w:val="s11"/>
        <w:numPr>
          <w:ilvl w:val="0"/>
          <w:numId w:val="26"/>
        </w:numPr>
        <w:spacing w:before="0" w:beforeAutospacing="0" w:after="0" w:afterAutospacing="0"/>
        <w:ind w:left="2138"/>
        <w:jc w:val="both"/>
        <w:rPr>
          <w:rFonts w:ascii="Segoe UI" w:hAnsi="Segoe UI" w:cs="Segoe UI"/>
          <w:sz w:val="18"/>
          <w:szCs w:val="18"/>
        </w:rPr>
      </w:pPr>
      <w:r w:rsidRPr="00437195">
        <w:rPr>
          <w:rFonts w:ascii="Arial" w:hAnsi="Arial" w:cs="Arial"/>
          <w:sz w:val="18"/>
          <w:szCs w:val="18"/>
        </w:rPr>
        <w:t xml:space="preserve">el monto suscripto del BOPREAL </w:t>
      </w:r>
      <w:r w:rsidR="00B54516">
        <w:rPr>
          <w:rFonts w:ascii="Arial" w:hAnsi="Arial" w:cs="Arial"/>
          <w:sz w:val="18"/>
          <w:szCs w:val="18"/>
        </w:rPr>
        <w:t>Serie 1</w:t>
      </w:r>
      <w:r w:rsidRPr="00437195">
        <w:rPr>
          <w:rFonts w:ascii="Arial" w:hAnsi="Arial" w:cs="Arial"/>
          <w:sz w:val="18"/>
          <w:szCs w:val="18"/>
        </w:rPr>
        <w:t xml:space="preserve"> fue de </w:t>
      </w:r>
      <w:r w:rsidRPr="00437195">
        <w:rPr>
          <w:rFonts w:ascii="Arial" w:hAnsi="Arial" w:cs="Arial"/>
          <w:sz w:val="18"/>
          <w:szCs w:val="18"/>
        </w:rPr>
        <w:fldChar w:fldCharType="begin">
          <w:ffData>
            <w:name w:val=""/>
            <w:enabled/>
            <w:calcOnExit w:val="0"/>
            <w:textInput/>
          </w:ffData>
        </w:fldChar>
      </w:r>
      <w:r w:rsidRPr="00437195">
        <w:rPr>
          <w:rFonts w:ascii="Arial" w:hAnsi="Arial" w:cs="Arial"/>
          <w:sz w:val="18"/>
          <w:szCs w:val="18"/>
        </w:rPr>
        <w:instrText xml:space="preserve"> FORMTEXT </w:instrText>
      </w:r>
      <w:r w:rsidRPr="00437195">
        <w:rPr>
          <w:rFonts w:ascii="Arial" w:hAnsi="Arial" w:cs="Arial"/>
          <w:sz w:val="18"/>
          <w:szCs w:val="18"/>
        </w:rPr>
      </w:r>
      <w:r w:rsidRPr="00437195">
        <w:rPr>
          <w:rFonts w:ascii="Arial" w:hAnsi="Arial" w:cs="Arial"/>
          <w:sz w:val="18"/>
          <w:szCs w:val="18"/>
        </w:rPr>
        <w:fldChar w:fldCharType="separate"/>
      </w:r>
      <w:r w:rsidRPr="00437195">
        <w:rPr>
          <w:rFonts w:ascii="Arial" w:hAnsi="Arial" w:cs="Arial"/>
          <w:sz w:val="18"/>
          <w:szCs w:val="18"/>
        </w:rPr>
        <w:t> </w:t>
      </w:r>
      <w:r w:rsidRPr="00437195">
        <w:rPr>
          <w:rFonts w:ascii="Arial" w:hAnsi="Arial" w:cs="Arial"/>
          <w:sz w:val="18"/>
          <w:szCs w:val="18"/>
        </w:rPr>
        <w:t> </w:t>
      </w:r>
      <w:r w:rsidRPr="00437195">
        <w:rPr>
          <w:rFonts w:ascii="Arial" w:hAnsi="Arial" w:cs="Arial"/>
          <w:sz w:val="18"/>
          <w:szCs w:val="18"/>
        </w:rPr>
        <w:t> </w:t>
      </w:r>
      <w:r w:rsidRPr="00437195">
        <w:rPr>
          <w:rFonts w:ascii="Arial" w:hAnsi="Arial" w:cs="Arial"/>
          <w:sz w:val="18"/>
          <w:szCs w:val="18"/>
        </w:rPr>
        <w:t> </w:t>
      </w:r>
      <w:r w:rsidRPr="00437195">
        <w:rPr>
          <w:rFonts w:ascii="Arial" w:hAnsi="Arial" w:cs="Arial"/>
          <w:sz w:val="18"/>
          <w:szCs w:val="18"/>
        </w:rPr>
        <w:t> </w:t>
      </w:r>
      <w:r w:rsidRPr="00437195">
        <w:rPr>
          <w:rFonts w:ascii="Arial" w:hAnsi="Arial" w:cs="Arial"/>
          <w:sz w:val="18"/>
          <w:szCs w:val="18"/>
        </w:rPr>
        <w:fldChar w:fldCharType="end"/>
      </w:r>
    </w:p>
    <w:p w14:paraId="5C484E8F" w14:textId="77777777" w:rsidR="008325EF" w:rsidRPr="00437195" w:rsidRDefault="008325EF" w:rsidP="004E59D2">
      <w:pPr>
        <w:pStyle w:val="s11"/>
        <w:numPr>
          <w:ilvl w:val="0"/>
          <w:numId w:val="26"/>
        </w:numPr>
        <w:spacing w:before="0" w:beforeAutospacing="0" w:after="0" w:afterAutospacing="0"/>
        <w:ind w:left="2138"/>
        <w:jc w:val="both"/>
        <w:rPr>
          <w:rFonts w:ascii="Segoe UI" w:hAnsi="Segoe UI" w:cs="Segoe UI"/>
          <w:sz w:val="18"/>
          <w:szCs w:val="18"/>
        </w:rPr>
      </w:pPr>
      <w:r w:rsidRPr="00437195">
        <w:rPr>
          <w:rFonts w:ascii="Arial" w:hAnsi="Arial" w:cs="Arial"/>
          <w:sz w:val="18"/>
          <w:szCs w:val="18"/>
        </w:rPr>
        <w:t xml:space="preserve">los montos de las deudas comerciales de bienes por operaciones anteriores al 13.12.23 elegibles es de </w:t>
      </w:r>
      <w:r w:rsidRPr="00437195">
        <w:rPr>
          <w:rFonts w:ascii="Arial" w:hAnsi="Arial" w:cs="Arial"/>
          <w:sz w:val="18"/>
          <w:szCs w:val="18"/>
        </w:rPr>
        <w:fldChar w:fldCharType="begin">
          <w:ffData>
            <w:name w:val=""/>
            <w:enabled/>
            <w:calcOnExit w:val="0"/>
            <w:textInput/>
          </w:ffData>
        </w:fldChar>
      </w:r>
      <w:r w:rsidRPr="00437195">
        <w:rPr>
          <w:rFonts w:ascii="Arial" w:hAnsi="Arial" w:cs="Arial"/>
          <w:sz w:val="18"/>
          <w:szCs w:val="18"/>
        </w:rPr>
        <w:instrText xml:space="preserve"> FORMTEXT </w:instrText>
      </w:r>
      <w:r w:rsidRPr="00437195">
        <w:rPr>
          <w:rFonts w:ascii="Arial" w:hAnsi="Arial" w:cs="Arial"/>
          <w:sz w:val="18"/>
          <w:szCs w:val="18"/>
        </w:rPr>
      </w:r>
      <w:r w:rsidRPr="00437195">
        <w:rPr>
          <w:rFonts w:ascii="Arial" w:hAnsi="Arial" w:cs="Arial"/>
          <w:sz w:val="18"/>
          <w:szCs w:val="18"/>
        </w:rPr>
        <w:fldChar w:fldCharType="separate"/>
      </w:r>
      <w:r w:rsidRPr="00437195">
        <w:rPr>
          <w:rFonts w:ascii="Arial" w:hAnsi="Arial" w:cs="Arial"/>
          <w:sz w:val="18"/>
          <w:szCs w:val="18"/>
        </w:rPr>
        <w:t> </w:t>
      </w:r>
      <w:r w:rsidRPr="00437195">
        <w:rPr>
          <w:rFonts w:ascii="Arial" w:hAnsi="Arial" w:cs="Arial"/>
          <w:sz w:val="18"/>
          <w:szCs w:val="18"/>
        </w:rPr>
        <w:t> </w:t>
      </w:r>
      <w:r w:rsidRPr="00437195">
        <w:rPr>
          <w:rFonts w:ascii="Arial" w:hAnsi="Arial" w:cs="Arial"/>
          <w:sz w:val="18"/>
          <w:szCs w:val="18"/>
        </w:rPr>
        <w:t> </w:t>
      </w:r>
      <w:r w:rsidRPr="00437195">
        <w:rPr>
          <w:rFonts w:ascii="Arial" w:hAnsi="Arial" w:cs="Arial"/>
          <w:sz w:val="18"/>
          <w:szCs w:val="18"/>
        </w:rPr>
        <w:t> </w:t>
      </w:r>
      <w:r w:rsidRPr="00437195">
        <w:rPr>
          <w:rFonts w:ascii="Arial" w:hAnsi="Arial" w:cs="Arial"/>
          <w:sz w:val="18"/>
          <w:szCs w:val="18"/>
        </w:rPr>
        <w:t> </w:t>
      </w:r>
      <w:r w:rsidRPr="00437195">
        <w:rPr>
          <w:rFonts w:ascii="Arial" w:hAnsi="Arial" w:cs="Arial"/>
          <w:sz w:val="18"/>
          <w:szCs w:val="18"/>
        </w:rPr>
        <w:fldChar w:fldCharType="end"/>
      </w:r>
    </w:p>
    <w:p w14:paraId="2C97D021" w14:textId="568FA45F" w:rsidR="001C0948" w:rsidRPr="00437195" w:rsidRDefault="001C0948" w:rsidP="004E59D2">
      <w:pPr>
        <w:pStyle w:val="s11"/>
        <w:spacing w:before="0" w:beforeAutospacing="0" w:after="0" w:afterAutospacing="0"/>
        <w:ind w:left="2127" w:firstLine="709"/>
        <w:jc w:val="both"/>
        <w:rPr>
          <w:rFonts w:ascii="Segoe UI" w:hAnsi="Segoe UI" w:cs="Segoe UI"/>
          <w:sz w:val="18"/>
          <w:szCs w:val="18"/>
        </w:rPr>
      </w:pPr>
    </w:p>
    <w:p w14:paraId="0A6A6A69" w14:textId="6871885E" w:rsidR="007704B9" w:rsidRPr="004E59D2" w:rsidRDefault="002F54CD" w:rsidP="004E59D2">
      <w:pPr>
        <w:ind w:left="1778"/>
        <w:jc w:val="both"/>
        <w:rPr>
          <w:rFonts w:ascii="Arial" w:hAnsi="Arial" w:cs="Arial"/>
          <w:sz w:val="18"/>
          <w:szCs w:val="18"/>
        </w:rPr>
      </w:pPr>
      <w:r w:rsidRPr="004E59D2">
        <w:rPr>
          <w:rFonts w:ascii="Arial" w:hAnsi="Arial" w:cs="Arial"/>
          <w:sz w:val="18"/>
          <w:szCs w:val="18"/>
        </w:rPr>
        <w:t>Se adjunta documentación de la suscripción</w:t>
      </w:r>
      <w:r w:rsidR="009D738E" w:rsidRPr="00437195">
        <w:rPr>
          <w:rFonts w:ascii="Arial" w:hAnsi="Arial" w:cs="Arial"/>
          <w:sz w:val="18"/>
          <w:szCs w:val="18"/>
        </w:rPr>
        <w:t xml:space="preserve"> en Bonos para la Reconstrucción de una Argentina Libre (BOPREAL)</w:t>
      </w:r>
      <w:r w:rsidRPr="004E59D2">
        <w:rPr>
          <w:rFonts w:ascii="Arial" w:hAnsi="Arial" w:cs="Arial"/>
          <w:sz w:val="18"/>
          <w:szCs w:val="18"/>
        </w:rPr>
        <w:t>, detalle de la tenencia actual, Extracto de Movimientos de los últimos 180 días corridos a contar de la fecha de acceso al mercado de cambios y validación de la registración de deuda en el Padrón de Deuda Comercial por Importaciones con Proveedores del Exterior.</w:t>
      </w:r>
    </w:p>
    <w:p w14:paraId="6BDAFEF8" w14:textId="77777777" w:rsidR="002F54CD" w:rsidRPr="004E59D2" w:rsidRDefault="002F54CD">
      <w:pPr>
        <w:ind w:left="1418"/>
        <w:jc w:val="both"/>
        <w:rPr>
          <w:rFonts w:ascii="Arial" w:hAnsi="Arial" w:cs="Arial"/>
          <w:sz w:val="18"/>
          <w:szCs w:val="18"/>
        </w:rPr>
      </w:pPr>
    </w:p>
    <w:p w14:paraId="3F8929F1" w14:textId="00E60E6D" w:rsidR="00B72FE4" w:rsidRPr="004E59D2" w:rsidRDefault="003F408D" w:rsidP="00B72FE4">
      <w:pPr>
        <w:ind w:left="1429"/>
        <w:jc w:val="both"/>
        <w:rPr>
          <w:rFonts w:ascii="Arial" w:hAnsi="Arial" w:cs="Arial"/>
          <w:sz w:val="18"/>
          <w:szCs w:val="18"/>
        </w:rPr>
      </w:pPr>
      <w:r w:rsidRPr="00437195">
        <w:rPr>
          <w:rFonts w:ascii="Arial" w:hAnsi="Arial" w:cs="Arial"/>
          <w:sz w:val="18"/>
          <w:szCs w:val="18"/>
        </w:rPr>
        <w:fldChar w:fldCharType="begin">
          <w:ffData>
            <w:name w:val="Casilla1"/>
            <w:enabled/>
            <w:calcOnExit w:val="0"/>
            <w:checkBox>
              <w:sizeAuto/>
              <w:default w:val="0"/>
            </w:checkBox>
          </w:ffData>
        </w:fldChar>
      </w:r>
      <w:r w:rsidRPr="00437195">
        <w:rPr>
          <w:rFonts w:ascii="Arial" w:hAnsi="Arial" w:cs="Arial"/>
          <w:sz w:val="18"/>
          <w:szCs w:val="18"/>
        </w:rPr>
        <w:instrText xml:space="preserve"> FORMCHECKBOX </w:instrText>
      </w:r>
      <w:r w:rsidRPr="00437195">
        <w:rPr>
          <w:rFonts w:ascii="Arial" w:hAnsi="Arial" w:cs="Arial"/>
          <w:sz w:val="18"/>
          <w:szCs w:val="18"/>
        </w:rPr>
      </w:r>
      <w:r w:rsidRPr="00437195">
        <w:rPr>
          <w:rFonts w:ascii="Arial" w:hAnsi="Arial" w:cs="Arial"/>
          <w:sz w:val="18"/>
          <w:szCs w:val="18"/>
        </w:rPr>
        <w:fldChar w:fldCharType="separate"/>
      </w:r>
      <w:r w:rsidRPr="00437195">
        <w:rPr>
          <w:rFonts w:ascii="Arial" w:hAnsi="Arial" w:cs="Arial"/>
          <w:sz w:val="18"/>
          <w:szCs w:val="18"/>
        </w:rPr>
        <w:fldChar w:fldCharType="end"/>
      </w:r>
      <w:r w:rsidRPr="00437195">
        <w:rPr>
          <w:rFonts w:ascii="Arial" w:hAnsi="Arial" w:cs="Arial"/>
          <w:sz w:val="18"/>
          <w:szCs w:val="18"/>
        </w:rPr>
        <w:t xml:space="preserve"> </w:t>
      </w:r>
      <w:r>
        <w:rPr>
          <w:rFonts w:ascii="Arial" w:hAnsi="Arial" w:cs="Arial"/>
          <w:sz w:val="18"/>
          <w:szCs w:val="18"/>
        </w:rPr>
        <w:t>E</w:t>
      </w:r>
      <w:r w:rsidRPr="00437195">
        <w:rPr>
          <w:rFonts w:ascii="Arial" w:hAnsi="Arial" w:cs="Arial"/>
          <w:sz w:val="18"/>
          <w:szCs w:val="18"/>
        </w:rPr>
        <w:t xml:space="preserve">l acceso al mercado de cambios </w:t>
      </w:r>
      <w:r>
        <w:rPr>
          <w:rFonts w:ascii="Arial" w:hAnsi="Arial" w:cs="Arial"/>
          <w:sz w:val="18"/>
          <w:szCs w:val="18"/>
        </w:rPr>
        <w:t xml:space="preserve">es a partir del 10.2.24 por una persona humana o una jurídica y se </w:t>
      </w:r>
      <w:r w:rsidRPr="004E59D2">
        <w:rPr>
          <w:rFonts w:ascii="Arial" w:hAnsi="Arial" w:cs="Arial"/>
          <w:sz w:val="18"/>
          <w:szCs w:val="18"/>
        </w:rPr>
        <w:t>cumple la totalidad de las siguientes condiciones:</w:t>
      </w:r>
    </w:p>
    <w:p w14:paraId="0C1ADDE4" w14:textId="7325F39B" w:rsidR="00B72FE4" w:rsidRPr="004E59D2" w:rsidRDefault="00B72FE4" w:rsidP="00B72FE4">
      <w:pPr>
        <w:ind w:left="1429"/>
        <w:jc w:val="both"/>
        <w:rPr>
          <w:rFonts w:ascii="Arial" w:hAnsi="Arial" w:cs="Arial"/>
          <w:b/>
          <w:bCs/>
          <w:sz w:val="18"/>
          <w:szCs w:val="18"/>
          <w:u w:val="single"/>
        </w:rPr>
      </w:pPr>
      <w:r w:rsidRPr="004E59D2">
        <w:rPr>
          <w:rFonts w:ascii="Arial" w:hAnsi="Arial" w:cs="Arial"/>
          <w:sz w:val="18"/>
          <w:szCs w:val="18"/>
        </w:rPr>
        <w:t xml:space="preserve">1. Clasificamos como </w:t>
      </w:r>
      <w:proofErr w:type="spellStart"/>
      <w:r w:rsidRPr="004E59D2">
        <w:rPr>
          <w:rFonts w:ascii="Arial" w:hAnsi="Arial" w:cs="Arial"/>
          <w:sz w:val="18"/>
          <w:szCs w:val="18"/>
        </w:rPr>
        <w:t>MiPyMe</w:t>
      </w:r>
      <w:proofErr w:type="spellEnd"/>
      <w:r w:rsidRPr="004E59D2">
        <w:rPr>
          <w:rFonts w:ascii="Arial" w:hAnsi="Arial" w:cs="Arial"/>
          <w:sz w:val="18"/>
          <w:szCs w:val="18"/>
        </w:rPr>
        <w:t xml:space="preserve"> según lo dispuesto en las normas de "Determinación de la condición de micro, pequeña y mediana empresa". </w:t>
      </w:r>
      <w:r w:rsidRPr="004E59D2">
        <w:rPr>
          <w:rFonts w:ascii="Arial" w:hAnsi="Arial" w:cs="Arial"/>
          <w:sz w:val="18"/>
          <w:szCs w:val="18"/>
          <w:u w:val="single"/>
        </w:rPr>
        <w:t xml:space="preserve">Adjuntamos constancia </w:t>
      </w:r>
      <w:r w:rsidR="00AE0E62">
        <w:rPr>
          <w:rFonts w:ascii="Arial" w:hAnsi="Arial" w:cs="Arial"/>
          <w:sz w:val="18"/>
          <w:szCs w:val="18"/>
          <w:u w:val="single"/>
        </w:rPr>
        <w:t xml:space="preserve">vigente </w:t>
      </w:r>
      <w:r w:rsidRPr="004E59D2">
        <w:rPr>
          <w:rFonts w:ascii="Arial" w:hAnsi="Arial" w:cs="Arial"/>
          <w:sz w:val="18"/>
          <w:szCs w:val="18"/>
          <w:u w:val="single"/>
        </w:rPr>
        <w:t>que determine tal situación.</w:t>
      </w:r>
    </w:p>
    <w:p w14:paraId="7DBF3769" w14:textId="77777777" w:rsidR="00B72FE4" w:rsidRPr="004E59D2" w:rsidRDefault="00B72FE4" w:rsidP="00B72FE4">
      <w:pPr>
        <w:ind w:left="1429"/>
        <w:jc w:val="both"/>
        <w:rPr>
          <w:rFonts w:ascii="Arial" w:hAnsi="Arial" w:cs="Arial"/>
          <w:sz w:val="18"/>
          <w:szCs w:val="18"/>
        </w:rPr>
      </w:pPr>
    </w:p>
    <w:p w14:paraId="2BBDB134" w14:textId="732FAD6E" w:rsidR="00B72FE4" w:rsidRPr="004E59D2" w:rsidRDefault="00B72FE4" w:rsidP="00B72FE4">
      <w:pPr>
        <w:ind w:left="1429"/>
        <w:jc w:val="both"/>
        <w:rPr>
          <w:rFonts w:ascii="Arial" w:hAnsi="Arial" w:cs="Arial"/>
          <w:b/>
          <w:bCs/>
          <w:sz w:val="18"/>
          <w:szCs w:val="18"/>
          <w:u w:val="single"/>
        </w:rPr>
      </w:pPr>
      <w:r w:rsidRPr="004E59D2">
        <w:rPr>
          <w:rFonts w:ascii="Arial" w:hAnsi="Arial" w:cs="Arial"/>
          <w:sz w:val="18"/>
          <w:szCs w:val="18"/>
        </w:rPr>
        <w:t xml:space="preserve">2. La totalidad de mis/nuestras deudas por importaciones de bienes y servicios previas al 13.12.23 han sido declaradas en el "Padrón de Deuda Comercial por Importaciones con Proveedores del Exterior" y el monto total adeudado </w:t>
      </w:r>
      <w:r w:rsidR="003F408D">
        <w:rPr>
          <w:rFonts w:ascii="Arial" w:hAnsi="Arial" w:cs="Arial"/>
          <w:sz w:val="18"/>
          <w:szCs w:val="18"/>
        </w:rPr>
        <w:t xml:space="preserve">a la fecha de cierre del mencionado registro </w:t>
      </w:r>
      <w:r w:rsidRPr="004E59D2">
        <w:rPr>
          <w:rFonts w:ascii="Arial" w:hAnsi="Arial" w:cs="Arial"/>
          <w:sz w:val="18"/>
          <w:szCs w:val="18"/>
        </w:rPr>
        <w:t xml:space="preserve">no supera el equivalente a USD 500.000 (quinientos mil dólares estadounidenses). </w:t>
      </w:r>
      <w:r w:rsidRPr="004E59D2">
        <w:rPr>
          <w:rFonts w:ascii="Arial" w:hAnsi="Arial" w:cs="Arial"/>
          <w:sz w:val="18"/>
          <w:szCs w:val="18"/>
          <w:u w:val="single"/>
        </w:rPr>
        <w:t>Adjuntamos constancia de l</w:t>
      </w:r>
      <w:r w:rsidR="00AE0E62">
        <w:rPr>
          <w:rFonts w:ascii="Arial" w:hAnsi="Arial" w:cs="Arial"/>
          <w:sz w:val="18"/>
          <w:szCs w:val="18"/>
          <w:u w:val="single"/>
        </w:rPr>
        <w:t xml:space="preserve">a Declaración Jurada de Deuda de Importadores (DJDI) </w:t>
      </w:r>
      <w:r w:rsidRPr="004E59D2">
        <w:rPr>
          <w:rFonts w:ascii="Arial" w:hAnsi="Arial" w:cs="Arial"/>
          <w:sz w:val="18"/>
          <w:szCs w:val="18"/>
          <w:u w:val="single"/>
        </w:rPr>
        <w:t xml:space="preserve">con el detalle de montos. </w:t>
      </w:r>
    </w:p>
    <w:p w14:paraId="11C4792F" w14:textId="77777777" w:rsidR="00AE0E62" w:rsidRPr="004E59D2" w:rsidRDefault="00AE0E62" w:rsidP="00B72FE4">
      <w:pPr>
        <w:ind w:left="1429"/>
        <w:jc w:val="both"/>
        <w:rPr>
          <w:rFonts w:ascii="Arial" w:hAnsi="Arial" w:cs="Arial"/>
          <w:sz w:val="18"/>
          <w:szCs w:val="18"/>
        </w:rPr>
      </w:pPr>
    </w:p>
    <w:p w14:paraId="74022B96" w14:textId="77777777" w:rsidR="00B72FE4" w:rsidRPr="004E59D2" w:rsidRDefault="00B72FE4" w:rsidP="00B72FE4">
      <w:pPr>
        <w:ind w:left="1429" w:firstLine="11"/>
        <w:jc w:val="both"/>
        <w:rPr>
          <w:rFonts w:ascii="Arial" w:hAnsi="Arial" w:cs="Arial"/>
          <w:sz w:val="18"/>
          <w:szCs w:val="18"/>
        </w:rPr>
      </w:pPr>
      <w:r w:rsidRPr="004E59D2">
        <w:rPr>
          <w:rFonts w:ascii="Arial" w:hAnsi="Arial" w:cs="Arial"/>
          <w:sz w:val="18"/>
          <w:szCs w:val="18"/>
        </w:rPr>
        <w:t xml:space="preserve">3. La operación se encuentra declarada, en caso de corresponder, en la última presentación vencida del "Relevamiento de activos y pasivos externos". </w:t>
      </w:r>
      <w:r w:rsidRPr="004E59D2">
        <w:rPr>
          <w:rFonts w:ascii="Arial" w:hAnsi="Arial" w:cs="Arial"/>
          <w:sz w:val="18"/>
          <w:szCs w:val="18"/>
          <w:u w:val="single"/>
        </w:rPr>
        <w:t>Adjuntamos declaración y validación.</w:t>
      </w:r>
    </w:p>
    <w:p w14:paraId="124F119B" w14:textId="77777777" w:rsidR="00B72FE4" w:rsidRPr="004E59D2" w:rsidRDefault="00B72FE4" w:rsidP="00B72FE4">
      <w:pPr>
        <w:ind w:left="1429"/>
        <w:jc w:val="both"/>
        <w:rPr>
          <w:rFonts w:ascii="Arial" w:hAnsi="Arial" w:cs="Arial"/>
          <w:sz w:val="18"/>
          <w:szCs w:val="18"/>
        </w:rPr>
      </w:pPr>
    </w:p>
    <w:p w14:paraId="7E632160" w14:textId="2DA080C4" w:rsidR="00B72FE4" w:rsidRPr="001645E5" w:rsidRDefault="00B72FE4" w:rsidP="00B72FE4">
      <w:pPr>
        <w:ind w:left="1429"/>
        <w:jc w:val="both"/>
        <w:rPr>
          <w:rFonts w:ascii="Arial" w:hAnsi="Arial" w:cs="Arial"/>
          <w:sz w:val="18"/>
          <w:szCs w:val="18"/>
        </w:rPr>
      </w:pPr>
      <w:r w:rsidRPr="004E59D2">
        <w:rPr>
          <w:rFonts w:ascii="Arial" w:hAnsi="Arial" w:cs="Arial"/>
          <w:sz w:val="18"/>
          <w:szCs w:val="18"/>
        </w:rPr>
        <w:t>4. Los montos abonados en el marco de este mecanismo</w:t>
      </w:r>
      <w:r w:rsidR="003F408D">
        <w:rPr>
          <w:rFonts w:ascii="Arial" w:hAnsi="Arial" w:cs="Arial"/>
          <w:sz w:val="18"/>
          <w:szCs w:val="18"/>
        </w:rPr>
        <w:t xml:space="preserve"> y/o en el punto 13.4.8 del T.O. </w:t>
      </w:r>
      <w:proofErr w:type="spellStart"/>
      <w:r w:rsidR="003F408D">
        <w:rPr>
          <w:rFonts w:ascii="Arial" w:hAnsi="Arial" w:cs="Arial"/>
          <w:sz w:val="18"/>
          <w:szCs w:val="18"/>
        </w:rPr>
        <w:t>EyC</w:t>
      </w:r>
      <w:proofErr w:type="spellEnd"/>
      <w:r w:rsidRPr="004E59D2">
        <w:rPr>
          <w:rFonts w:ascii="Arial" w:hAnsi="Arial" w:cs="Arial"/>
          <w:sz w:val="18"/>
          <w:szCs w:val="18"/>
        </w:rPr>
        <w:t xml:space="preserve">, en el conjunto de las entidades y por el conjunto de los conceptos vinculados a Bienes y Servicios, </w:t>
      </w:r>
      <w:r w:rsidRPr="004E59D2">
        <w:rPr>
          <w:rFonts w:ascii="Arial" w:hAnsi="Arial" w:cs="Arial"/>
          <w:sz w:val="18"/>
          <w:szCs w:val="18"/>
          <w:u w:val="single"/>
        </w:rPr>
        <w:t xml:space="preserve">no superan el equivalente al </w:t>
      </w:r>
      <w:r w:rsidRPr="001645E5">
        <w:rPr>
          <w:rFonts w:ascii="Arial" w:hAnsi="Arial" w:cs="Arial"/>
          <w:sz w:val="18"/>
          <w:szCs w:val="18"/>
          <w:u w:val="single"/>
        </w:rPr>
        <w:t>monto declarado en el referido padrón</w:t>
      </w:r>
      <w:r w:rsidR="003F408D" w:rsidRPr="001645E5">
        <w:rPr>
          <w:rFonts w:ascii="Arial" w:hAnsi="Arial" w:cs="Arial"/>
          <w:sz w:val="18"/>
          <w:szCs w:val="18"/>
          <w:u w:val="single"/>
        </w:rPr>
        <w:t>.</w:t>
      </w:r>
      <w:r w:rsidRPr="001645E5">
        <w:rPr>
          <w:rFonts w:ascii="Arial" w:hAnsi="Arial" w:cs="Arial"/>
          <w:sz w:val="18"/>
          <w:szCs w:val="18"/>
        </w:rPr>
        <w:t>:</w:t>
      </w:r>
      <w:r w:rsidR="00FD3D4B" w:rsidRPr="001645E5">
        <w:rPr>
          <w:rFonts w:ascii="Arial" w:hAnsi="Arial" w:cs="Arial"/>
          <w:sz w:val="18"/>
          <w:szCs w:val="18"/>
        </w:rPr>
        <w:t xml:space="preserve"> </w:t>
      </w:r>
      <w:r w:rsidR="00FD3D4B" w:rsidRPr="001645E5">
        <w:rPr>
          <w:rFonts w:ascii="Arial" w:hAnsi="Arial" w:cs="Arial"/>
          <w:sz w:val="18"/>
          <w:szCs w:val="18"/>
        </w:rPr>
        <w:fldChar w:fldCharType="begin">
          <w:ffData>
            <w:name w:val=""/>
            <w:enabled/>
            <w:calcOnExit w:val="0"/>
            <w:textInput/>
          </w:ffData>
        </w:fldChar>
      </w:r>
      <w:r w:rsidR="00FD3D4B" w:rsidRPr="001645E5">
        <w:rPr>
          <w:rFonts w:ascii="Arial" w:hAnsi="Arial" w:cs="Arial"/>
          <w:sz w:val="18"/>
          <w:szCs w:val="18"/>
        </w:rPr>
        <w:instrText xml:space="preserve"> FORMTEXT </w:instrText>
      </w:r>
      <w:r w:rsidR="00FD3D4B" w:rsidRPr="001645E5">
        <w:rPr>
          <w:rFonts w:ascii="Arial" w:hAnsi="Arial" w:cs="Arial"/>
          <w:sz w:val="18"/>
          <w:szCs w:val="18"/>
        </w:rPr>
      </w:r>
      <w:r w:rsidR="00FD3D4B" w:rsidRPr="001645E5">
        <w:rPr>
          <w:rFonts w:ascii="Arial" w:hAnsi="Arial" w:cs="Arial"/>
          <w:sz w:val="18"/>
          <w:szCs w:val="18"/>
        </w:rPr>
        <w:fldChar w:fldCharType="separate"/>
      </w:r>
      <w:r w:rsidR="00FD3D4B" w:rsidRPr="001645E5">
        <w:rPr>
          <w:rFonts w:ascii="Arial" w:hAnsi="Arial" w:cs="Arial"/>
          <w:sz w:val="18"/>
          <w:szCs w:val="18"/>
        </w:rPr>
        <w:t> </w:t>
      </w:r>
      <w:r w:rsidR="00FD3D4B" w:rsidRPr="001645E5">
        <w:rPr>
          <w:rFonts w:ascii="Arial" w:hAnsi="Arial" w:cs="Arial"/>
          <w:sz w:val="18"/>
          <w:szCs w:val="18"/>
        </w:rPr>
        <w:t> </w:t>
      </w:r>
      <w:r w:rsidR="00FD3D4B" w:rsidRPr="001645E5">
        <w:rPr>
          <w:rFonts w:ascii="Arial" w:hAnsi="Arial" w:cs="Arial"/>
          <w:sz w:val="18"/>
          <w:szCs w:val="18"/>
        </w:rPr>
        <w:t> </w:t>
      </w:r>
      <w:r w:rsidR="00FD3D4B" w:rsidRPr="001645E5">
        <w:rPr>
          <w:rFonts w:ascii="Arial" w:hAnsi="Arial" w:cs="Arial"/>
          <w:sz w:val="18"/>
          <w:szCs w:val="18"/>
        </w:rPr>
        <w:t> </w:t>
      </w:r>
      <w:r w:rsidR="00FD3D4B" w:rsidRPr="001645E5">
        <w:rPr>
          <w:rFonts w:ascii="Arial" w:hAnsi="Arial" w:cs="Arial"/>
          <w:sz w:val="18"/>
          <w:szCs w:val="18"/>
        </w:rPr>
        <w:t> </w:t>
      </w:r>
      <w:r w:rsidR="00FD3D4B" w:rsidRPr="001645E5">
        <w:rPr>
          <w:rFonts w:ascii="Arial" w:hAnsi="Arial" w:cs="Arial"/>
          <w:sz w:val="18"/>
          <w:szCs w:val="18"/>
        </w:rPr>
        <w:fldChar w:fldCharType="end"/>
      </w:r>
    </w:p>
    <w:p w14:paraId="12DB24A4" w14:textId="77777777" w:rsidR="00FD3D4B" w:rsidRPr="001645E5" w:rsidRDefault="00FD3D4B" w:rsidP="00B72FE4">
      <w:pPr>
        <w:ind w:left="1429"/>
        <w:jc w:val="both"/>
        <w:rPr>
          <w:rFonts w:ascii="Arial" w:hAnsi="Arial" w:cs="Arial"/>
          <w:sz w:val="18"/>
          <w:szCs w:val="18"/>
        </w:rPr>
      </w:pPr>
    </w:p>
    <w:p w14:paraId="75B56383" w14:textId="6282E05F" w:rsidR="00FD3D4B" w:rsidRDefault="00FD3D4B" w:rsidP="00950E31">
      <w:pPr>
        <w:ind w:left="709"/>
        <w:jc w:val="both"/>
        <w:rPr>
          <w:rFonts w:ascii="Arial" w:hAnsi="Arial" w:cs="Arial"/>
          <w:sz w:val="18"/>
          <w:szCs w:val="18"/>
          <w:lang w:val="es-AR"/>
        </w:rPr>
      </w:pPr>
      <w:r w:rsidRPr="001645E5">
        <w:rPr>
          <w:rFonts w:ascii="Arial" w:hAnsi="Arial" w:cs="Arial"/>
          <w:sz w:val="20"/>
        </w:rPr>
        <w:fldChar w:fldCharType="begin">
          <w:ffData>
            <w:name w:val="Casilla1"/>
            <w:enabled/>
            <w:calcOnExit w:val="0"/>
            <w:checkBox>
              <w:sizeAuto/>
              <w:default w:val="0"/>
            </w:checkBox>
          </w:ffData>
        </w:fldChar>
      </w:r>
      <w:r w:rsidRPr="001645E5">
        <w:rPr>
          <w:rFonts w:ascii="Arial" w:hAnsi="Arial" w:cs="Arial"/>
          <w:sz w:val="20"/>
        </w:rPr>
        <w:instrText xml:space="preserve"> FORMCHECKBOX </w:instrText>
      </w:r>
      <w:r w:rsidRPr="001645E5">
        <w:rPr>
          <w:rFonts w:ascii="Arial" w:hAnsi="Arial" w:cs="Arial"/>
          <w:sz w:val="20"/>
        </w:rPr>
      </w:r>
      <w:r w:rsidRPr="001645E5">
        <w:rPr>
          <w:rFonts w:ascii="Arial" w:hAnsi="Arial" w:cs="Arial"/>
          <w:sz w:val="20"/>
        </w:rPr>
        <w:fldChar w:fldCharType="separate"/>
      </w:r>
      <w:r w:rsidRPr="001645E5">
        <w:rPr>
          <w:rFonts w:ascii="Arial" w:hAnsi="Arial" w:cs="Arial"/>
          <w:sz w:val="20"/>
        </w:rPr>
        <w:fldChar w:fldCharType="end"/>
      </w:r>
      <w:r w:rsidRPr="001645E5">
        <w:rPr>
          <w:rFonts w:ascii="Arial" w:hAnsi="Arial" w:cs="Arial"/>
          <w:sz w:val="20"/>
        </w:rPr>
        <w:t xml:space="preserve"> </w:t>
      </w:r>
      <w:r w:rsidR="00950E31" w:rsidRPr="001645E5">
        <w:rPr>
          <w:rFonts w:ascii="Arial" w:hAnsi="Arial" w:cs="Arial"/>
          <w:sz w:val="20"/>
        </w:rPr>
        <w:t>El acceso al mercado de cambios es a los 30</w:t>
      </w:r>
      <w:r w:rsidR="00950E31" w:rsidRPr="001645E5">
        <w:rPr>
          <w:rFonts w:ascii="Arial" w:hAnsi="Arial" w:cs="Arial"/>
          <w:sz w:val="18"/>
          <w:szCs w:val="18"/>
          <w:lang w:val="es-AR"/>
        </w:rPr>
        <w:t>(treinta) días corridos desde el registro de ingreso aduanero de los bienes</w:t>
      </w:r>
      <w:r w:rsidR="00950E31" w:rsidRPr="001645E5">
        <w:rPr>
          <w:rFonts w:ascii="Arial" w:hAnsi="Arial" w:cs="Arial"/>
          <w:sz w:val="20"/>
        </w:rPr>
        <w:t xml:space="preserve"> y c</w:t>
      </w:r>
      <w:r w:rsidRPr="001645E5">
        <w:rPr>
          <w:rFonts w:ascii="Arial" w:hAnsi="Arial" w:cs="Arial"/>
          <w:sz w:val="18"/>
          <w:szCs w:val="18"/>
        </w:rPr>
        <w:t>orresponde a</w:t>
      </w:r>
      <w:r w:rsidR="007A3458" w:rsidRPr="001645E5">
        <w:rPr>
          <w:rFonts w:ascii="Arial" w:hAnsi="Arial" w:cs="Arial"/>
          <w:sz w:val="18"/>
          <w:szCs w:val="18"/>
        </w:rPr>
        <w:t xml:space="preserve"> </w:t>
      </w:r>
      <w:r w:rsidR="007A3458" w:rsidRPr="001645E5">
        <w:rPr>
          <w:rFonts w:ascii="Arial" w:hAnsi="Arial" w:cs="Arial"/>
          <w:sz w:val="18"/>
          <w:szCs w:val="18"/>
          <w:lang w:val="es-AR"/>
        </w:rPr>
        <w:t xml:space="preserve">pagos diferidos por el valor FOB de las importaciones oficializadas a partir del 21/10/24 donde </w:t>
      </w:r>
      <w:r w:rsidR="00950E31" w:rsidRPr="001645E5">
        <w:rPr>
          <w:rFonts w:ascii="Arial" w:hAnsi="Arial" w:cs="Arial"/>
          <w:sz w:val="18"/>
          <w:szCs w:val="18"/>
          <w:lang w:val="es-AR"/>
        </w:rPr>
        <w:t xml:space="preserve">la mercadería </w:t>
      </w:r>
      <w:r w:rsidR="007A3458" w:rsidRPr="001645E5">
        <w:rPr>
          <w:rFonts w:ascii="Arial" w:hAnsi="Arial" w:cs="Arial"/>
          <w:sz w:val="18"/>
          <w:szCs w:val="18"/>
          <w:lang w:val="es-AR"/>
        </w:rPr>
        <w:t>se encuentr</w:t>
      </w:r>
      <w:r w:rsidR="00950E31" w:rsidRPr="001645E5">
        <w:rPr>
          <w:rFonts w:ascii="Arial" w:hAnsi="Arial" w:cs="Arial"/>
          <w:sz w:val="18"/>
          <w:szCs w:val="18"/>
          <w:lang w:val="es-AR"/>
        </w:rPr>
        <w:t>e</w:t>
      </w:r>
      <w:r w:rsidR="007A3458" w:rsidRPr="001645E5">
        <w:rPr>
          <w:rFonts w:ascii="Arial" w:hAnsi="Arial" w:cs="Arial"/>
          <w:sz w:val="18"/>
          <w:szCs w:val="18"/>
          <w:lang w:val="es-AR"/>
        </w:rPr>
        <w:t xml:space="preserve"> comprendid</w:t>
      </w:r>
      <w:r w:rsidR="00950E31" w:rsidRPr="001645E5">
        <w:rPr>
          <w:rFonts w:ascii="Arial" w:hAnsi="Arial" w:cs="Arial"/>
          <w:sz w:val="18"/>
          <w:szCs w:val="18"/>
          <w:lang w:val="es-AR"/>
        </w:rPr>
        <w:t>a</w:t>
      </w:r>
      <w:r w:rsidR="007A3458" w:rsidRPr="001645E5">
        <w:rPr>
          <w:rFonts w:ascii="Arial" w:hAnsi="Arial" w:cs="Arial"/>
          <w:sz w:val="18"/>
          <w:szCs w:val="18"/>
          <w:lang w:val="es-AR"/>
        </w:rPr>
        <w:t xml:space="preserve"> en los puntos 10.10.1.3. y 10.10.1.4. del T.O </w:t>
      </w:r>
      <w:proofErr w:type="spellStart"/>
      <w:r w:rsidR="007A3458" w:rsidRPr="001645E5">
        <w:rPr>
          <w:rFonts w:ascii="Arial" w:hAnsi="Arial" w:cs="Arial"/>
          <w:sz w:val="18"/>
          <w:szCs w:val="18"/>
          <w:lang w:val="es-AR"/>
        </w:rPr>
        <w:t>EyC</w:t>
      </w:r>
      <w:proofErr w:type="spellEnd"/>
      <w:r w:rsidR="00950E31" w:rsidRPr="001645E5">
        <w:rPr>
          <w:rFonts w:ascii="Arial" w:hAnsi="Arial" w:cs="Arial"/>
          <w:sz w:val="18"/>
          <w:szCs w:val="18"/>
          <w:lang w:val="es-AR"/>
        </w:rPr>
        <w:t>.</w:t>
      </w:r>
      <w:r w:rsidR="007A3458" w:rsidRPr="001645E5">
        <w:rPr>
          <w:rFonts w:ascii="Arial" w:hAnsi="Arial" w:cs="Arial"/>
          <w:sz w:val="18"/>
          <w:szCs w:val="18"/>
          <w:lang w:val="es-AR"/>
        </w:rPr>
        <w:t xml:space="preserve"> </w:t>
      </w:r>
    </w:p>
    <w:p w14:paraId="1DB8494B" w14:textId="77777777" w:rsidR="001645E5" w:rsidRDefault="001645E5" w:rsidP="00950E31">
      <w:pPr>
        <w:ind w:left="709"/>
        <w:jc w:val="both"/>
        <w:rPr>
          <w:rFonts w:ascii="Arial" w:hAnsi="Arial" w:cs="Arial"/>
          <w:sz w:val="18"/>
          <w:szCs w:val="18"/>
          <w:lang w:val="es-AR"/>
        </w:rPr>
      </w:pPr>
    </w:p>
    <w:p w14:paraId="4A37F0A6" w14:textId="77777777" w:rsidR="001645E5" w:rsidRPr="001645E5" w:rsidRDefault="001645E5" w:rsidP="00950E31">
      <w:pPr>
        <w:ind w:left="709"/>
        <w:jc w:val="both"/>
        <w:rPr>
          <w:rFonts w:ascii="Arial" w:hAnsi="Arial" w:cs="Arial"/>
          <w:sz w:val="18"/>
          <w:szCs w:val="18"/>
        </w:rPr>
      </w:pPr>
    </w:p>
    <w:p w14:paraId="3C045750" w14:textId="77777777" w:rsidR="00B72FE4" w:rsidRPr="004E59D2" w:rsidRDefault="00B72FE4" w:rsidP="00B72FE4">
      <w:pPr>
        <w:ind w:left="1429"/>
        <w:jc w:val="both"/>
        <w:rPr>
          <w:rFonts w:ascii="Arial" w:hAnsi="Arial" w:cs="Arial"/>
          <w:sz w:val="18"/>
          <w:szCs w:val="18"/>
        </w:rPr>
      </w:pPr>
    </w:p>
    <w:p w14:paraId="43EBE7E3" w14:textId="687AE80C" w:rsidR="00653351" w:rsidRPr="00E71684" w:rsidRDefault="00653351" w:rsidP="00653351">
      <w:pPr>
        <w:ind w:left="1418"/>
        <w:jc w:val="both"/>
        <w:rPr>
          <w:rFonts w:ascii="Arial" w:hAnsi="Arial" w:cs="Arial"/>
          <w:sz w:val="18"/>
          <w:szCs w:val="18"/>
        </w:rPr>
      </w:pPr>
    </w:p>
    <w:p w14:paraId="1E2560F2" w14:textId="3D4941E7" w:rsidR="007C0ADE" w:rsidRPr="000B4801" w:rsidRDefault="00B33D01" w:rsidP="004E59D2">
      <w:pPr>
        <w:ind w:firstLine="709"/>
        <w:jc w:val="both"/>
        <w:rPr>
          <w:rFonts w:ascii="Arial" w:hAnsi="Arial" w:cs="Arial"/>
          <w:sz w:val="18"/>
          <w:szCs w:val="18"/>
        </w:rPr>
      </w:pPr>
      <w:r w:rsidRPr="006B285B">
        <w:rPr>
          <w:rFonts w:ascii="Arial" w:hAnsi="Arial" w:cs="Arial"/>
          <w:sz w:val="20"/>
        </w:rPr>
        <w:lastRenderedPageBreak/>
        <w:fldChar w:fldCharType="begin">
          <w:ffData>
            <w:name w:val="Casilla1"/>
            <w:enabled/>
            <w:calcOnExit w:val="0"/>
            <w:checkBox>
              <w:sizeAuto/>
              <w:default w:val="0"/>
            </w:checkBox>
          </w:ffData>
        </w:fldChar>
      </w:r>
      <w:r w:rsidRPr="006B285B">
        <w:rPr>
          <w:rFonts w:ascii="Arial" w:hAnsi="Arial" w:cs="Arial"/>
          <w:sz w:val="20"/>
        </w:rPr>
        <w:instrText xml:space="preserve"> FORMCHECKBOX </w:instrText>
      </w:r>
      <w:r w:rsidRPr="006B285B">
        <w:rPr>
          <w:rFonts w:ascii="Arial" w:hAnsi="Arial" w:cs="Arial"/>
          <w:sz w:val="20"/>
        </w:rPr>
      </w:r>
      <w:r w:rsidRPr="006B285B">
        <w:rPr>
          <w:rFonts w:ascii="Arial" w:hAnsi="Arial" w:cs="Arial"/>
          <w:sz w:val="20"/>
        </w:rPr>
        <w:fldChar w:fldCharType="separate"/>
      </w:r>
      <w:r w:rsidRPr="006B285B">
        <w:rPr>
          <w:rFonts w:ascii="Arial" w:hAnsi="Arial" w:cs="Arial"/>
          <w:sz w:val="20"/>
        </w:rPr>
        <w:fldChar w:fldCharType="end"/>
      </w:r>
      <w:r w:rsidR="007119DD" w:rsidRPr="006B285B">
        <w:rPr>
          <w:rFonts w:ascii="Arial" w:hAnsi="Arial" w:cs="Arial"/>
          <w:sz w:val="18"/>
          <w:szCs w:val="18"/>
          <w:lang w:val="es-AR"/>
        </w:rPr>
        <w:t>las D</w:t>
      </w:r>
      <w:r w:rsidR="007119DD" w:rsidRPr="006B285B">
        <w:rPr>
          <w:rFonts w:ascii="Arial" w:eastAsia="Calibri" w:hAnsi="Arial" w:cs="Arial"/>
          <w:sz w:val="18"/>
          <w:szCs w:val="18"/>
          <w:lang w:val="es-AR" w:eastAsia="en-US"/>
        </w:rPr>
        <w:t>estinaciones</w:t>
      </w:r>
      <w:r w:rsidR="007119DD" w:rsidRPr="00C05475">
        <w:rPr>
          <w:rFonts w:ascii="Arial" w:eastAsia="Calibri" w:hAnsi="Arial" w:cs="Arial"/>
          <w:sz w:val="18"/>
          <w:szCs w:val="18"/>
          <w:lang w:val="es-AR" w:eastAsia="en-US"/>
        </w:rPr>
        <w:t xml:space="preserve"> imputadas a la operación son las siguientes:</w:t>
      </w:r>
    </w:p>
    <w:tbl>
      <w:tblPr>
        <w:tblpPr w:leftFromText="141" w:rightFromText="141" w:vertAnchor="text" w:horzAnchor="margin" w:tblpXSpec="center" w:tblpY="137"/>
        <w:tblW w:w="10031" w:type="dxa"/>
        <w:tblLayout w:type="fixed"/>
        <w:tblLook w:val="04A0" w:firstRow="1" w:lastRow="0" w:firstColumn="1" w:lastColumn="0" w:noHBand="0" w:noVBand="1"/>
      </w:tblPr>
      <w:tblGrid>
        <w:gridCol w:w="1926"/>
        <w:gridCol w:w="1017"/>
        <w:gridCol w:w="1418"/>
        <w:gridCol w:w="1417"/>
        <w:gridCol w:w="1418"/>
        <w:gridCol w:w="1417"/>
        <w:gridCol w:w="1418"/>
      </w:tblGrid>
      <w:tr w:rsidR="001C029A" w:rsidRPr="00C05475" w14:paraId="312C463D" w14:textId="77777777" w:rsidTr="004E59D2">
        <w:trPr>
          <w:trHeight w:val="229"/>
        </w:trPr>
        <w:tc>
          <w:tcPr>
            <w:tcW w:w="1926"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38C8412B" w14:textId="77777777" w:rsidR="001C029A" w:rsidRPr="00C05475" w:rsidRDefault="001C029A" w:rsidP="002B4026">
            <w:pPr>
              <w:jc w:val="center"/>
              <w:rPr>
                <w:rFonts w:ascii="Helvetica-CondensedLight" w:hAnsi="Helvetica-CondensedLight" w:cs="Arial"/>
                <w:b/>
                <w:bCs/>
                <w:sz w:val="16"/>
                <w:szCs w:val="16"/>
              </w:rPr>
            </w:pPr>
            <w:r w:rsidRPr="00C05475">
              <w:rPr>
                <w:rFonts w:ascii="Helvetica-CondensedLight" w:hAnsi="Helvetica-CondensedLight" w:cs="Arial"/>
                <w:b/>
                <w:bCs/>
                <w:sz w:val="16"/>
                <w:szCs w:val="16"/>
              </w:rPr>
              <w:br/>
              <w:t>Destinación</w:t>
            </w:r>
          </w:p>
          <w:p w14:paraId="7578D49A" w14:textId="77777777" w:rsidR="001C029A" w:rsidRPr="00C05475" w:rsidRDefault="001C029A" w:rsidP="002B4026">
            <w:pPr>
              <w:jc w:val="center"/>
              <w:rPr>
                <w:rFonts w:ascii="Helvetica-CondensedLight" w:hAnsi="Helvetica-CondensedLight" w:cs="Arial"/>
                <w:b/>
                <w:bCs/>
                <w:sz w:val="16"/>
                <w:szCs w:val="16"/>
              </w:rPr>
            </w:pPr>
            <w:r w:rsidRPr="00C05475">
              <w:rPr>
                <w:rFonts w:ascii="Helvetica-CondensedLight" w:hAnsi="Helvetica-CondensedLight" w:cs="Arial"/>
                <w:b/>
                <w:bCs/>
                <w:sz w:val="16"/>
                <w:szCs w:val="16"/>
              </w:rPr>
              <w:t>(DESP)</w:t>
            </w:r>
          </w:p>
        </w:tc>
        <w:tc>
          <w:tcPr>
            <w:tcW w:w="1017" w:type="dxa"/>
            <w:vMerge w:val="restart"/>
            <w:tcBorders>
              <w:top w:val="single" w:sz="8" w:space="0" w:color="auto"/>
              <w:left w:val="single" w:sz="4" w:space="0" w:color="auto"/>
              <w:right w:val="single" w:sz="4" w:space="0" w:color="auto"/>
            </w:tcBorders>
            <w:shd w:val="clear" w:color="auto" w:fill="auto"/>
            <w:vAlign w:val="center"/>
          </w:tcPr>
          <w:p w14:paraId="37810AD0" w14:textId="77777777" w:rsidR="001C029A" w:rsidRPr="00C05475" w:rsidRDefault="001C029A" w:rsidP="002B4026">
            <w:pPr>
              <w:jc w:val="center"/>
              <w:rPr>
                <w:rFonts w:ascii="Helvetica-CondensedLight" w:hAnsi="Helvetica-CondensedLight" w:cs="Arial"/>
                <w:b/>
                <w:bCs/>
                <w:sz w:val="16"/>
                <w:szCs w:val="16"/>
              </w:rPr>
            </w:pPr>
          </w:p>
          <w:p w14:paraId="6C889292" w14:textId="77777777" w:rsidR="001C029A" w:rsidRPr="00C05475" w:rsidRDefault="001C029A" w:rsidP="002B4026">
            <w:pPr>
              <w:jc w:val="center"/>
              <w:rPr>
                <w:rFonts w:ascii="Helvetica-CondensedLight" w:hAnsi="Helvetica-CondensedLight" w:cs="Arial"/>
                <w:b/>
                <w:bCs/>
                <w:sz w:val="16"/>
                <w:szCs w:val="16"/>
              </w:rPr>
            </w:pPr>
            <w:r w:rsidRPr="00C05475">
              <w:rPr>
                <w:rFonts w:ascii="Helvetica-CondensedLight" w:hAnsi="Helvetica-CondensedLight" w:cs="Arial"/>
                <w:b/>
                <w:bCs/>
                <w:sz w:val="16"/>
                <w:szCs w:val="16"/>
              </w:rPr>
              <w:t>Condición de Venta</w:t>
            </w:r>
          </w:p>
        </w:tc>
        <w:tc>
          <w:tcPr>
            <w:tcW w:w="5670" w:type="dxa"/>
            <w:gridSpan w:val="4"/>
            <w:tcBorders>
              <w:top w:val="single" w:sz="8" w:space="0" w:color="auto"/>
              <w:left w:val="single" w:sz="4" w:space="0" w:color="auto"/>
              <w:bottom w:val="single" w:sz="4" w:space="0" w:color="auto"/>
              <w:right w:val="single" w:sz="4" w:space="0" w:color="auto"/>
            </w:tcBorders>
            <w:shd w:val="clear" w:color="auto" w:fill="auto"/>
            <w:vAlign w:val="center"/>
            <w:hideMark/>
          </w:tcPr>
          <w:p w14:paraId="4E6BD00B" w14:textId="77777777" w:rsidR="001C029A" w:rsidRPr="00C05475" w:rsidRDefault="001C029A" w:rsidP="002B4026">
            <w:pPr>
              <w:jc w:val="center"/>
              <w:rPr>
                <w:rFonts w:ascii="Helvetica-CondensedLight" w:hAnsi="Helvetica-CondensedLight" w:cs="Arial"/>
                <w:b/>
                <w:bCs/>
                <w:sz w:val="16"/>
                <w:szCs w:val="16"/>
              </w:rPr>
            </w:pPr>
            <w:r w:rsidRPr="00C05475">
              <w:rPr>
                <w:rFonts w:ascii="Helvetica-CondensedLight" w:hAnsi="Helvetica-CondensedLight" w:cs="Arial"/>
                <w:b/>
                <w:bCs/>
                <w:sz w:val="16"/>
                <w:szCs w:val="16"/>
              </w:rPr>
              <w:t>Imputación detallada</w:t>
            </w:r>
          </w:p>
        </w:tc>
        <w:tc>
          <w:tcPr>
            <w:tcW w:w="1418" w:type="dxa"/>
            <w:vMerge w:val="restart"/>
            <w:tcBorders>
              <w:top w:val="single" w:sz="8" w:space="0" w:color="auto"/>
              <w:left w:val="single" w:sz="4" w:space="0" w:color="auto"/>
              <w:bottom w:val="single" w:sz="4" w:space="0" w:color="auto"/>
              <w:right w:val="single" w:sz="8" w:space="0" w:color="000000"/>
            </w:tcBorders>
            <w:shd w:val="clear" w:color="auto" w:fill="auto"/>
            <w:vAlign w:val="center"/>
            <w:hideMark/>
          </w:tcPr>
          <w:p w14:paraId="19190A25" w14:textId="77777777" w:rsidR="001C029A" w:rsidRPr="00C05475" w:rsidRDefault="001C029A" w:rsidP="002B4026">
            <w:pPr>
              <w:jc w:val="center"/>
              <w:rPr>
                <w:rFonts w:ascii="Helvetica-CondensedLight" w:hAnsi="Helvetica-CondensedLight" w:cs="Arial"/>
                <w:b/>
                <w:bCs/>
                <w:sz w:val="16"/>
                <w:szCs w:val="16"/>
              </w:rPr>
            </w:pPr>
          </w:p>
          <w:p w14:paraId="70A6E03D" w14:textId="77777777" w:rsidR="001C029A" w:rsidRPr="00C05475" w:rsidRDefault="001C029A" w:rsidP="002B4026">
            <w:pPr>
              <w:jc w:val="center"/>
              <w:rPr>
                <w:rFonts w:ascii="Helvetica-CondensedLight" w:hAnsi="Helvetica-CondensedLight" w:cs="Arial"/>
                <w:b/>
                <w:bCs/>
                <w:sz w:val="16"/>
                <w:szCs w:val="16"/>
              </w:rPr>
            </w:pPr>
            <w:proofErr w:type="gramStart"/>
            <w:r w:rsidRPr="00C05475">
              <w:rPr>
                <w:rFonts w:ascii="Helvetica-CondensedLight" w:hAnsi="Helvetica-CondensedLight" w:cs="Arial"/>
                <w:b/>
                <w:bCs/>
                <w:sz w:val="16"/>
                <w:szCs w:val="16"/>
              </w:rPr>
              <w:t>Total</w:t>
            </w:r>
            <w:proofErr w:type="gramEnd"/>
            <w:r w:rsidRPr="00C05475">
              <w:rPr>
                <w:rFonts w:ascii="Helvetica-CondensedLight" w:hAnsi="Helvetica-CondensedLight" w:cs="Arial"/>
                <w:b/>
                <w:bCs/>
                <w:sz w:val="16"/>
                <w:szCs w:val="16"/>
              </w:rPr>
              <w:t xml:space="preserve"> Monto Imputado</w:t>
            </w:r>
          </w:p>
        </w:tc>
      </w:tr>
      <w:tr w:rsidR="001C029A" w:rsidRPr="00C05475" w14:paraId="32D99CE0" w14:textId="77777777" w:rsidTr="004E59D2">
        <w:trPr>
          <w:trHeight w:val="143"/>
        </w:trPr>
        <w:tc>
          <w:tcPr>
            <w:tcW w:w="19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8F5321" w14:textId="77777777" w:rsidR="001C029A" w:rsidRPr="00C05475" w:rsidRDefault="001C029A" w:rsidP="002B4026">
            <w:pPr>
              <w:jc w:val="center"/>
              <w:rPr>
                <w:rFonts w:cs="Arial"/>
                <w:b/>
                <w:bCs/>
                <w:sz w:val="16"/>
                <w:szCs w:val="16"/>
              </w:rPr>
            </w:pPr>
          </w:p>
        </w:tc>
        <w:tc>
          <w:tcPr>
            <w:tcW w:w="1017" w:type="dxa"/>
            <w:vMerge/>
            <w:tcBorders>
              <w:left w:val="single" w:sz="4" w:space="0" w:color="auto"/>
              <w:bottom w:val="single" w:sz="4" w:space="0" w:color="auto"/>
              <w:right w:val="single" w:sz="4" w:space="0" w:color="auto"/>
            </w:tcBorders>
            <w:shd w:val="clear" w:color="auto" w:fill="auto"/>
            <w:vAlign w:val="center"/>
          </w:tcPr>
          <w:p w14:paraId="3774CF9D" w14:textId="77777777" w:rsidR="001C029A" w:rsidRPr="00C05475" w:rsidRDefault="001C029A" w:rsidP="002B4026">
            <w:pPr>
              <w:jc w:val="center"/>
              <w:rPr>
                <w:rFonts w:cs="Arial"/>
                <w:b/>
                <w:bCs/>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4D7D79" w14:textId="77777777" w:rsidR="001C029A" w:rsidRPr="00C05475" w:rsidRDefault="001C029A" w:rsidP="002B4026">
            <w:pPr>
              <w:jc w:val="center"/>
              <w:rPr>
                <w:rFonts w:ascii="Helvetica-CondensedLight" w:hAnsi="Helvetica-CondensedLight" w:cs="Arial"/>
                <w:b/>
                <w:bCs/>
                <w:sz w:val="16"/>
                <w:szCs w:val="16"/>
              </w:rPr>
            </w:pPr>
          </w:p>
          <w:p w14:paraId="12D350B8" w14:textId="77777777" w:rsidR="001C029A" w:rsidRPr="00C05475" w:rsidRDefault="001C029A" w:rsidP="002B4026">
            <w:pPr>
              <w:jc w:val="center"/>
              <w:rPr>
                <w:rFonts w:ascii="Helvetica-CondensedLight" w:hAnsi="Helvetica-CondensedLight" w:cs="Arial"/>
                <w:b/>
                <w:bCs/>
                <w:sz w:val="16"/>
                <w:szCs w:val="16"/>
              </w:rPr>
            </w:pPr>
            <w:r w:rsidRPr="00C05475">
              <w:rPr>
                <w:rFonts w:ascii="Helvetica-CondensedLight" w:hAnsi="Helvetica-CondensedLight" w:cs="Arial"/>
                <w:b/>
                <w:bCs/>
                <w:sz w:val="16"/>
                <w:szCs w:val="16"/>
              </w:rPr>
              <w:t>FOB</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CC5A71" w14:textId="77777777" w:rsidR="001C029A" w:rsidRPr="00C05475" w:rsidRDefault="001C029A" w:rsidP="002B4026">
            <w:pPr>
              <w:jc w:val="center"/>
              <w:rPr>
                <w:rFonts w:ascii="Helvetica-CondensedLight" w:hAnsi="Helvetica-CondensedLight" w:cs="Arial"/>
                <w:b/>
                <w:bCs/>
                <w:sz w:val="16"/>
                <w:szCs w:val="16"/>
              </w:rPr>
            </w:pPr>
          </w:p>
          <w:p w14:paraId="6DB67258" w14:textId="77777777" w:rsidR="001C029A" w:rsidRPr="00C05475" w:rsidRDefault="001C029A" w:rsidP="002B4026">
            <w:pPr>
              <w:jc w:val="center"/>
              <w:rPr>
                <w:rFonts w:ascii="Helvetica-CondensedLight" w:hAnsi="Helvetica-CondensedLight" w:cs="Arial"/>
                <w:b/>
                <w:bCs/>
                <w:sz w:val="16"/>
                <w:szCs w:val="16"/>
              </w:rPr>
            </w:pPr>
            <w:r w:rsidRPr="00C05475">
              <w:rPr>
                <w:rFonts w:ascii="Helvetica-CondensedLight" w:hAnsi="Helvetica-CondensedLight" w:cs="Arial"/>
                <w:b/>
                <w:bCs/>
                <w:sz w:val="16"/>
                <w:szCs w:val="16"/>
              </w:rPr>
              <w:t>FLETE</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4D9D3F" w14:textId="77777777" w:rsidR="001C029A" w:rsidRPr="00C05475" w:rsidRDefault="001C029A" w:rsidP="002B4026">
            <w:pPr>
              <w:jc w:val="center"/>
              <w:rPr>
                <w:rFonts w:ascii="Helvetica-CondensedLight" w:hAnsi="Helvetica-CondensedLight" w:cs="Arial"/>
                <w:b/>
                <w:bCs/>
                <w:sz w:val="16"/>
                <w:szCs w:val="16"/>
              </w:rPr>
            </w:pPr>
          </w:p>
          <w:p w14:paraId="3B96365B" w14:textId="77777777" w:rsidR="001C029A" w:rsidRPr="00C05475" w:rsidRDefault="001C029A" w:rsidP="002B4026">
            <w:pPr>
              <w:jc w:val="center"/>
              <w:rPr>
                <w:rFonts w:ascii="Helvetica-CondensedLight" w:hAnsi="Helvetica-CondensedLight" w:cs="Arial"/>
                <w:b/>
                <w:bCs/>
                <w:sz w:val="16"/>
                <w:szCs w:val="16"/>
              </w:rPr>
            </w:pPr>
            <w:r w:rsidRPr="00C05475">
              <w:rPr>
                <w:rFonts w:ascii="Helvetica-CondensedLight" w:hAnsi="Helvetica-CondensedLight" w:cs="Arial"/>
                <w:b/>
                <w:bCs/>
                <w:sz w:val="16"/>
                <w:szCs w:val="16"/>
              </w:rPr>
              <w:t>SEGURO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B00AF1" w14:textId="77777777" w:rsidR="001C029A" w:rsidRPr="00C05475" w:rsidRDefault="001C029A" w:rsidP="002B4026">
            <w:pPr>
              <w:jc w:val="center"/>
              <w:rPr>
                <w:rFonts w:ascii="Helvetica-CondensedLight" w:hAnsi="Helvetica-CondensedLight" w:cs="Arial"/>
                <w:b/>
                <w:bCs/>
                <w:sz w:val="16"/>
                <w:szCs w:val="16"/>
              </w:rPr>
            </w:pPr>
          </w:p>
          <w:p w14:paraId="58A076C6" w14:textId="77777777" w:rsidR="001C029A" w:rsidRPr="00C05475" w:rsidRDefault="001C029A" w:rsidP="002B4026">
            <w:pPr>
              <w:jc w:val="center"/>
              <w:rPr>
                <w:rFonts w:ascii="Helvetica-CondensedLight" w:hAnsi="Helvetica-CondensedLight" w:cs="Arial"/>
                <w:b/>
                <w:bCs/>
                <w:sz w:val="16"/>
                <w:szCs w:val="16"/>
              </w:rPr>
            </w:pPr>
            <w:r w:rsidRPr="00C05475">
              <w:rPr>
                <w:rFonts w:ascii="Helvetica-CondensedLight" w:hAnsi="Helvetica-CondensedLight" w:cs="Arial"/>
                <w:b/>
                <w:bCs/>
                <w:sz w:val="16"/>
                <w:szCs w:val="16"/>
              </w:rPr>
              <w:t>VARIOS</w:t>
            </w:r>
          </w:p>
        </w:tc>
        <w:tc>
          <w:tcPr>
            <w:tcW w:w="1418" w:type="dxa"/>
            <w:vMerge/>
            <w:tcBorders>
              <w:top w:val="single" w:sz="4" w:space="0" w:color="auto"/>
              <w:left w:val="single" w:sz="4" w:space="0" w:color="auto"/>
              <w:bottom w:val="single" w:sz="4" w:space="0" w:color="auto"/>
              <w:right w:val="single" w:sz="8" w:space="0" w:color="auto"/>
            </w:tcBorders>
            <w:shd w:val="clear" w:color="auto" w:fill="auto"/>
            <w:vAlign w:val="center"/>
            <w:hideMark/>
          </w:tcPr>
          <w:p w14:paraId="1EF95EC0" w14:textId="77777777" w:rsidR="001C029A" w:rsidRPr="00C05475" w:rsidRDefault="001C029A" w:rsidP="002B4026">
            <w:pPr>
              <w:jc w:val="center"/>
              <w:rPr>
                <w:rFonts w:cs="Arial"/>
                <w:b/>
                <w:bCs/>
                <w:sz w:val="16"/>
                <w:szCs w:val="16"/>
              </w:rPr>
            </w:pPr>
          </w:p>
        </w:tc>
      </w:tr>
      <w:tr w:rsidR="001C029A" w:rsidRPr="00C05475" w14:paraId="77FAD5D7" w14:textId="77777777" w:rsidTr="004E59D2">
        <w:trPr>
          <w:trHeight w:val="217"/>
        </w:trPr>
        <w:tc>
          <w:tcPr>
            <w:tcW w:w="1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6418DC" w14:textId="77777777" w:rsidR="001C029A" w:rsidRPr="00C05475" w:rsidRDefault="001C029A" w:rsidP="002B4026">
            <w:pPr>
              <w:jc w:val="center"/>
              <w:rPr>
                <w:rFonts w:cs="Arial"/>
                <w:sz w:val="16"/>
                <w:szCs w:val="16"/>
              </w:rPr>
            </w:pPr>
            <w:r w:rsidRPr="00C05475">
              <w:rPr>
                <w:rFonts w:ascii="Arial" w:hAnsi="Arial" w:cs="Arial"/>
                <w:sz w:val="16"/>
                <w:szCs w:val="16"/>
              </w:rPr>
              <w:fldChar w:fldCharType="begin">
                <w:ffData>
                  <w:name w:val="Texto4"/>
                  <w:enabled/>
                  <w:calcOnExit w:val="0"/>
                  <w:textInput/>
                </w:ffData>
              </w:fldChar>
            </w:r>
            <w:r w:rsidRPr="00C05475">
              <w:rPr>
                <w:rFonts w:ascii="Arial" w:hAnsi="Arial" w:cs="Arial"/>
                <w:sz w:val="16"/>
                <w:szCs w:val="16"/>
              </w:rPr>
              <w:instrText xml:space="preserve"> FORMTEXT </w:instrText>
            </w:r>
            <w:r w:rsidRPr="00C05475">
              <w:rPr>
                <w:rFonts w:ascii="Arial" w:hAnsi="Arial" w:cs="Arial"/>
                <w:sz w:val="16"/>
                <w:szCs w:val="16"/>
              </w:rPr>
            </w:r>
            <w:r w:rsidRPr="00C05475">
              <w:rPr>
                <w:rFonts w:ascii="Arial" w:hAnsi="Arial" w:cs="Arial"/>
                <w:sz w:val="16"/>
                <w:szCs w:val="16"/>
              </w:rPr>
              <w:fldChar w:fldCharType="separate"/>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fldChar w:fldCharType="end"/>
            </w:r>
          </w:p>
        </w:tc>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581AA7CE" w14:textId="77777777" w:rsidR="001C029A" w:rsidRPr="00C05475" w:rsidRDefault="001C029A" w:rsidP="002B4026">
            <w:pPr>
              <w:jc w:val="center"/>
              <w:rPr>
                <w:rFonts w:cs="Arial"/>
                <w:sz w:val="16"/>
                <w:szCs w:val="16"/>
              </w:rPr>
            </w:pPr>
            <w:r w:rsidRPr="00C05475">
              <w:rPr>
                <w:rFonts w:ascii="Arial" w:hAnsi="Arial" w:cs="Arial"/>
                <w:sz w:val="16"/>
                <w:szCs w:val="16"/>
              </w:rPr>
              <w:fldChar w:fldCharType="begin">
                <w:ffData>
                  <w:name w:val="Texto4"/>
                  <w:enabled/>
                  <w:calcOnExit w:val="0"/>
                  <w:textInput/>
                </w:ffData>
              </w:fldChar>
            </w:r>
            <w:r w:rsidRPr="00C05475">
              <w:rPr>
                <w:rFonts w:ascii="Arial" w:hAnsi="Arial" w:cs="Arial"/>
                <w:sz w:val="16"/>
                <w:szCs w:val="16"/>
              </w:rPr>
              <w:instrText xml:space="preserve"> FORMTEXT </w:instrText>
            </w:r>
            <w:r w:rsidRPr="00C05475">
              <w:rPr>
                <w:rFonts w:ascii="Arial" w:hAnsi="Arial" w:cs="Arial"/>
                <w:sz w:val="16"/>
                <w:szCs w:val="16"/>
              </w:rPr>
            </w:r>
            <w:r w:rsidRPr="00C05475">
              <w:rPr>
                <w:rFonts w:ascii="Arial" w:hAnsi="Arial" w:cs="Arial"/>
                <w:sz w:val="16"/>
                <w:szCs w:val="16"/>
              </w:rPr>
              <w:fldChar w:fldCharType="separate"/>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A47BA8" w14:textId="77777777" w:rsidR="001C029A" w:rsidRPr="00C05475" w:rsidRDefault="001C029A" w:rsidP="002B4026">
            <w:pPr>
              <w:jc w:val="center"/>
              <w:rPr>
                <w:rFonts w:cs="Arial"/>
                <w:sz w:val="16"/>
                <w:szCs w:val="16"/>
              </w:rPr>
            </w:pPr>
            <w:r w:rsidRPr="00C05475">
              <w:rPr>
                <w:rFonts w:ascii="Arial" w:hAnsi="Arial" w:cs="Arial"/>
                <w:sz w:val="16"/>
                <w:szCs w:val="16"/>
              </w:rPr>
              <w:fldChar w:fldCharType="begin">
                <w:ffData>
                  <w:name w:val="Texto4"/>
                  <w:enabled/>
                  <w:calcOnExit w:val="0"/>
                  <w:textInput/>
                </w:ffData>
              </w:fldChar>
            </w:r>
            <w:r w:rsidRPr="00C05475">
              <w:rPr>
                <w:rFonts w:ascii="Arial" w:hAnsi="Arial" w:cs="Arial"/>
                <w:sz w:val="16"/>
                <w:szCs w:val="16"/>
              </w:rPr>
              <w:instrText xml:space="preserve"> FORMTEXT </w:instrText>
            </w:r>
            <w:r w:rsidRPr="00C05475">
              <w:rPr>
                <w:rFonts w:ascii="Arial" w:hAnsi="Arial" w:cs="Arial"/>
                <w:sz w:val="16"/>
                <w:szCs w:val="16"/>
              </w:rPr>
            </w:r>
            <w:r w:rsidRPr="00C05475">
              <w:rPr>
                <w:rFonts w:ascii="Arial" w:hAnsi="Arial" w:cs="Arial"/>
                <w:sz w:val="16"/>
                <w:szCs w:val="16"/>
              </w:rPr>
              <w:fldChar w:fldCharType="separate"/>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fldChar w:fldCharType="end"/>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288C22" w14:textId="77777777" w:rsidR="001C029A" w:rsidRPr="00C05475" w:rsidRDefault="001C029A" w:rsidP="002B4026">
            <w:pPr>
              <w:jc w:val="center"/>
              <w:rPr>
                <w:rFonts w:cs="Arial"/>
                <w:sz w:val="16"/>
                <w:szCs w:val="16"/>
              </w:rPr>
            </w:pPr>
            <w:r w:rsidRPr="00C05475">
              <w:rPr>
                <w:rFonts w:ascii="Arial" w:hAnsi="Arial" w:cs="Arial"/>
                <w:sz w:val="16"/>
                <w:szCs w:val="16"/>
              </w:rPr>
              <w:fldChar w:fldCharType="begin">
                <w:ffData>
                  <w:name w:val="Texto4"/>
                  <w:enabled/>
                  <w:calcOnExit w:val="0"/>
                  <w:textInput/>
                </w:ffData>
              </w:fldChar>
            </w:r>
            <w:r w:rsidRPr="00C05475">
              <w:rPr>
                <w:rFonts w:ascii="Arial" w:hAnsi="Arial" w:cs="Arial"/>
                <w:sz w:val="16"/>
                <w:szCs w:val="16"/>
              </w:rPr>
              <w:instrText xml:space="preserve"> FORMTEXT </w:instrText>
            </w:r>
            <w:r w:rsidRPr="00C05475">
              <w:rPr>
                <w:rFonts w:ascii="Arial" w:hAnsi="Arial" w:cs="Arial"/>
                <w:sz w:val="16"/>
                <w:szCs w:val="16"/>
              </w:rPr>
            </w:r>
            <w:r w:rsidRPr="00C05475">
              <w:rPr>
                <w:rFonts w:ascii="Arial" w:hAnsi="Arial" w:cs="Arial"/>
                <w:sz w:val="16"/>
                <w:szCs w:val="16"/>
              </w:rPr>
              <w:fldChar w:fldCharType="separate"/>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94E5B8" w14:textId="77777777" w:rsidR="001C029A" w:rsidRPr="00C05475" w:rsidRDefault="001C029A" w:rsidP="002B4026">
            <w:pPr>
              <w:jc w:val="center"/>
              <w:rPr>
                <w:rFonts w:cs="Arial"/>
                <w:sz w:val="16"/>
                <w:szCs w:val="16"/>
              </w:rPr>
            </w:pPr>
            <w:r w:rsidRPr="00C05475">
              <w:rPr>
                <w:rFonts w:ascii="Arial" w:hAnsi="Arial" w:cs="Arial"/>
                <w:sz w:val="16"/>
                <w:szCs w:val="16"/>
              </w:rPr>
              <w:fldChar w:fldCharType="begin">
                <w:ffData>
                  <w:name w:val="Texto4"/>
                  <w:enabled/>
                  <w:calcOnExit w:val="0"/>
                  <w:textInput/>
                </w:ffData>
              </w:fldChar>
            </w:r>
            <w:r w:rsidRPr="00C05475">
              <w:rPr>
                <w:rFonts w:ascii="Arial" w:hAnsi="Arial" w:cs="Arial"/>
                <w:sz w:val="16"/>
                <w:szCs w:val="16"/>
              </w:rPr>
              <w:instrText xml:space="preserve"> FORMTEXT </w:instrText>
            </w:r>
            <w:r w:rsidRPr="00C05475">
              <w:rPr>
                <w:rFonts w:ascii="Arial" w:hAnsi="Arial" w:cs="Arial"/>
                <w:sz w:val="16"/>
                <w:szCs w:val="16"/>
              </w:rPr>
            </w:r>
            <w:r w:rsidRPr="00C05475">
              <w:rPr>
                <w:rFonts w:ascii="Arial" w:hAnsi="Arial" w:cs="Arial"/>
                <w:sz w:val="16"/>
                <w:szCs w:val="16"/>
              </w:rPr>
              <w:fldChar w:fldCharType="separate"/>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fldChar w:fldCharType="end"/>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3D96F0" w14:textId="77777777" w:rsidR="001C029A" w:rsidRPr="00C05475" w:rsidRDefault="001C029A" w:rsidP="002B4026">
            <w:pPr>
              <w:jc w:val="center"/>
              <w:rPr>
                <w:rFonts w:cs="Arial"/>
                <w:sz w:val="16"/>
                <w:szCs w:val="16"/>
              </w:rPr>
            </w:pPr>
            <w:r w:rsidRPr="00C05475">
              <w:rPr>
                <w:rFonts w:ascii="Arial" w:hAnsi="Arial" w:cs="Arial"/>
                <w:sz w:val="16"/>
                <w:szCs w:val="16"/>
              </w:rPr>
              <w:fldChar w:fldCharType="begin">
                <w:ffData>
                  <w:name w:val="Texto4"/>
                  <w:enabled/>
                  <w:calcOnExit w:val="0"/>
                  <w:textInput/>
                </w:ffData>
              </w:fldChar>
            </w:r>
            <w:r w:rsidRPr="00C05475">
              <w:rPr>
                <w:rFonts w:ascii="Arial" w:hAnsi="Arial" w:cs="Arial"/>
                <w:sz w:val="16"/>
                <w:szCs w:val="16"/>
              </w:rPr>
              <w:instrText xml:space="preserve"> FORMTEXT </w:instrText>
            </w:r>
            <w:r w:rsidRPr="00C05475">
              <w:rPr>
                <w:rFonts w:ascii="Arial" w:hAnsi="Arial" w:cs="Arial"/>
                <w:sz w:val="16"/>
                <w:szCs w:val="16"/>
              </w:rPr>
            </w:r>
            <w:r w:rsidRPr="00C05475">
              <w:rPr>
                <w:rFonts w:ascii="Arial" w:hAnsi="Arial" w:cs="Arial"/>
                <w:sz w:val="16"/>
                <w:szCs w:val="16"/>
              </w:rPr>
              <w:fldChar w:fldCharType="separate"/>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fldChar w:fldCharType="end"/>
            </w:r>
          </w:p>
        </w:tc>
        <w:tc>
          <w:tcPr>
            <w:tcW w:w="1418" w:type="dxa"/>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78D45FE2" w14:textId="77777777" w:rsidR="001C029A" w:rsidRPr="00C05475" w:rsidRDefault="001C029A" w:rsidP="002B4026">
            <w:pPr>
              <w:jc w:val="center"/>
              <w:rPr>
                <w:rFonts w:cs="Arial"/>
                <w:sz w:val="16"/>
                <w:szCs w:val="16"/>
              </w:rPr>
            </w:pPr>
            <w:r w:rsidRPr="00C05475">
              <w:rPr>
                <w:rFonts w:ascii="Arial" w:hAnsi="Arial" w:cs="Arial"/>
                <w:sz w:val="16"/>
                <w:szCs w:val="16"/>
              </w:rPr>
              <w:fldChar w:fldCharType="begin">
                <w:ffData>
                  <w:name w:val="Texto4"/>
                  <w:enabled/>
                  <w:calcOnExit w:val="0"/>
                  <w:textInput/>
                </w:ffData>
              </w:fldChar>
            </w:r>
            <w:r w:rsidRPr="00C05475">
              <w:rPr>
                <w:rFonts w:ascii="Arial" w:hAnsi="Arial" w:cs="Arial"/>
                <w:sz w:val="16"/>
                <w:szCs w:val="16"/>
              </w:rPr>
              <w:instrText xml:space="preserve"> FORMTEXT </w:instrText>
            </w:r>
            <w:r w:rsidRPr="00C05475">
              <w:rPr>
                <w:rFonts w:ascii="Arial" w:hAnsi="Arial" w:cs="Arial"/>
                <w:sz w:val="16"/>
                <w:szCs w:val="16"/>
              </w:rPr>
            </w:r>
            <w:r w:rsidRPr="00C05475">
              <w:rPr>
                <w:rFonts w:ascii="Arial" w:hAnsi="Arial" w:cs="Arial"/>
                <w:sz w:val="16"/>
                <w:szCs w:val="16"/>
              </w:rPr>
              <w:fldChar w:fldCharType="separate"/>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fldChar w:fldCharType="end"/>
            </w:r>
          </w:p>
        </w:tc>
      </w:tr>
      <w:tr w:rsidR="001C029A" w:rsidRPr="00C05475" w14:paraId="4C283621" w14:textId="77777777" w:rsidTr="004E59D2">
        <w:trPr>
          <w:trHeight w:val="236"/>
        </w:trPr>
        <w:tc>
          <w:tcPr>
            <w:tcW w:w="19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EA9C3A" w14:textId="77777777" w:rsidR="001C029A" w:rsidRPr="00C05475" w:rsidRDefault="001C029A" w:rsidP="002B4026">
            <w:pPr>
              <w:jc w:val="center"/>
              <w:rPr>
                <w:rFonts w:cs="Arial"/>
                <w:sz w:val="16"/>
                <w:szCs w:val="16"/>
              </w:rPr>
            </w:pPr>
            <w:r w:rsidRPr="00C05475">
              <w:rPr>
                <w:rFonts w:ascii="Arial" w:hAnsi="Arial" w:cs="Arial"/>
                <w:sz w:val="16"/>
                <w:szCs w:val="16"/>
              </w:rPr>
              <w:fldChar w:fldCharType="begin">
                <w:ffData>
                  <w:name w:val="Texto4"/>
                  <w:enabled/>
                  <w:calcOnExit w:val="0"/>
                  <w:textInput/>
                </w:ffData>
              </w:fldChar>
            </w:r>
            <w:r w:rsidRPr="00C05475">
              <w:rPr>
                <w:rFonts w:ascii="Arial" w:hAnsi="Arial" w:cs="Arial"/>
                <w:sz w:val="16"/>
                <w:szCs w:val="16"/>
              </w:rPr>
              <w:instrText xml:space="preserve"> FORMTEXT </w:instrText>
            </w:r>
            <w:r w:rsidRPr="00C05475">
              <w:rPr>
                <w:rFonts w:ascii="Arial" w:hAnsi="Arial" w:cs="Arial"/>
                <w:sz w:val="16"/>
                <w:szCs w:val="16"/>
              </w:rPr>
            </w:r>
            <w:r w:rsidRPr="00C05475">
              <w:rPr>
                <w:rFonts w:ascii="Arial" w:hAnsi="Arial" w:cs="Arial"/>
                <w:sz w:val="16"/>
                <w:szCs w:val="16"/>
              </w:rPr>
              <w:fldChar w:fldCharType="separate"/>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fldChar w:fldCharType="end"/>
            </w:r>
          </w:p>
        </w:tc>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7F785879" w14:textId="77777777" w:rsidR="001C029A" w:rsidRPr="00C05475" w:rsidRDefault="001C029A" w:rsidP="002B4026">
            <w:pPr>
              <w:jc w:val="center"/>
              <w:rPr>
                <w:rFonts w:cs="Arial"/>
                <w:sz w:val="16"/>
                <w:szCs w:val="16"/>
              </w:rPr>
            </w:pPr>
            <w:r w:rsidRPr="00C05475">
              <w:rPr>
                <w:rFonts w:ascii="Arial" w:hAnsi="Arial" w:cs="Arial"/>
                <w:sz w:val="16"/>
                <w:szCs w:val="16"/>
              </w:rPr>
              <w:fldChar w:fldCharType="begin">
                <w:ffData>
                  <w:name w:val="Texto4"/>
                  <w:enabled/>
                  <w:calcOnExit w:val="0"/>
                  <w:textInput/>
                </w:ffData>
              </w:fldChar>
            </w:r>
            <w:r w:rsidRPr="00C05475">
              <w:rPr>
                <w:rFonts w:ascii="Arial" w:hAnsi="Arial" w:cs="Arial"/>
                <w:sz w:val="16"/>
                <w:szCs w:val="16"/>
              </w:rPr>
              <w:instrText xml:space="preserve"> FORMTEXT </w:instrText>
            </w:r>
            <w:r w:rsidRPr="00C05475">
              <w:rPr>
                <w:rFonts w:ascii="Arial" w:hAnsi="Arial" w:cs="Arial"/>
                <w:sz w:val="16"/>
                <w:szCs w:val="16"/>
              </w:rPr>
            </w:r>
            <w:r w:rsidRPr="00C05475">
              <w:rPr>
                <w:rFonts w:ascii="Arial" w:hAnsi="Arial" w:cs="Arial"/>
                <w:sz w:val="16"/>
                <w:szCs w:val="16"/>
              </w:rPr>
              <w:fldChar w:fldCharType="separate"/>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E72074" w14:textId="77777777" w:rsidR="001C029A" w:rsidRPr="00C05475" w:rsidRDefault="001C029A" w:rsidP="002B4026">
            <w:pPr>
              <w:jc w:val="center"/>
              <w:rPr>
                <w:rFonts w:cs="Arial"/>
                <w:sz w:val="16"/>
                <w:szCs w:val="16"/>
              </w:rPr>
            </w:pPr>
            <w:r w:rsidRPr="00C05475">
              <w:rPr>
                <w:rFonts w:ascii="Arial" w:hAnsi="Arial" w:cs="Arial"/>
                <w:sz w:val="16"/>
                <w:szCs w:val="16"/>
              </w:rPr>
              <w:fldChar w:fldCharType="begin">
                <w:ffData>
                  <w:name w:val="Texto4"/>
                  <w:enabled/>
                  <w:calcOnExit w:val="0"/>
                  <w:textInput/>
                </w:ffData>
              </w:fldChar>
            </w:r>
            <w:r w:rsidRPr="00C05475">
              <w:rPr>
                <w:rFonts w:ascii="Arial" w:hAnsi="Arial" w:cs="Arial"/>
                <w:sz w:val="16"/>
                <w:szCs w:val="16"/>
              </w:rPr>
              <w:instrText xml:space="preserve"> FORMTEXT </w:instrText>
            </w:r>
            <w:r w:rsidRPr="00C05475">
              <w:rPr>
                <w:rFonts w:ascii="Arial" w:hAnsi="Arial" w:cs="Arial"/>
                <w:sz w:val="16"/>
                <w:szCs w:val="16"/>
              </w:rPr>
            </w:r>
            <w:r w:rsidRPr="00C05475">
              <w:rPr>
                <w:rFonts w:ascii="Arial" w:hAnsi="Arial" w:cs="Arial"/>
                <w:sz w:val="16"/>
                <w:szCs w:val="16"/>
              </w:rPr>
              <w:fldChar w:fldCharType="separate"/>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fldChar w:fldCharType="end"/>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D4DDC8" w14:textId="77777777" w:rsidR="001C029A" w:rsidRPr="00C05475" w:rsidRDefault="001C029A" w:rsidP="002B4026">
            <w:pPr>
              <w:jc w:val="center"/>
              <w:rPr>
                <w:rFonts w:cs="Arial"/>
                <w:sz w:val="16"/>
                <w:szCs w:val="16"/>
              </w:rPr>
            </w:pPr>
            <w:r w:rsidRPr="00C05475">
              <w:rPr>
                <w:rFonts w:ascii="Arial" w:hAnsi="Arial" w:cs="Arial"/>
                <w:sz w:val="16"/>
                <w:szCs w:val="16"/>
              </w:rPr>
              <w:fldChar w:fldCharType="begin">
                <w:ffData>
                  <w:name w:val="Texto4"/>
                  <w:enabled/>
                  <w:calcOnExit w:val="0"/>
                  <w:textInput/>
                </w:ffData>
              </w:fldChar>
            </w:r>
            <w:r w:rsidRPr="00C05475">
              <w:rPr>
                <w:rFonts w:ascii="Arial" w:hAnsi="Arial" w:cs="Arial"/>
                <w:sz w:val="16"/>
                <w:szCs w:val="16"/>
              </w:rPr>
              <w:instrText xml:space="preserve"> FORMTEXT </w:instrText>
            </w:r>
            <w:r w:rsidRPr="00C05475">
              <w:rPr>
                <w:rFonts w:ascii="Arial" w:hAnsi="Arial" w:cs="Arial"/>
                <w:sz w:val="16"/>
                <w:szCs w:val="16"/>
              </w:rPr>
            </w:r>
            <w:r w:rsidRPr="00C05475">
              <w:rPr>
                <w:rFonts w:ascii="Arial" w:hAnsi="Arial" w:cs="Arial"/>
                <w:sz w:val="16"/>
                <w:szCs w:val="16"/>
              </w:rPr>
              <w:fldChar w:fldCharType="separate"/>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4CFAC1" w14:textId="77777777" w:rsidR="001C029A" w:rsidRPr="00C05475" w:rsidRDefault="001C029A" w:rsidP="002B4026">
            <w:pPr>
              <w:jc w:val="center"/>
              <w:rPr>
                <w:rFonts w:cs="Arial"/>
                <w:sz w:val="16"/>
                <w:szCs w:val="16"/>
              </w:rPr>
            </w:pPr>
            <w:r w:rsidRPr="00C05475">
              <w:rPr>
                <w:rFonts w:ascii="Arial" w:hAnsi="Arial" w:cs="Arial"/>
                <w:sz w:val="16"/>
                <w:szCs w:val="16"/>
              </w:rPr>
              <w:fldChar w:fldCharType="begin">
                <w:ffData>
                  <w:name w:val="Texto4"/>
                  <w:enabled/>
                  <w:calcOnExit w:val="0"/>
                  <w:textInput/>
                </w:ffData>
              </w:fldChar>
            </w:r>
            <w:r w:rsidRPr="00C05475">
              <w:rPr>
                <w:rFonts w:ascii="Arial" w:hAnsi="Arial" w:cs="Arial"/>
                <w:sz w:val="16"/>
                <w:szCs w:val="16"/>
              </w:rPr>
              <w:instrText xml:space="preserve"> FORMTEXT </w:instrText>
            </w:r>
            <w:r w:rsidRPr="00C05475">
              <w:rPr>
                <w:rFonts w:ascii="Arial" w:hAnsi="Arial" w:cs="Arial"/>
                <w:sz w:val="16"/>
                <w:szCs w:val="16"/>
              </w:rPr>
            </w:r>
            <w:r w:rsidRPr="00C05475">
              <w:rPr>
                <w:rFonts w:ascii="Arial" w:hAnsi="Arial" w:cs="Arial"/>
                <w:sz w:val="16"/>
                <w:szCs w:val="16"/>
              </w:rPr>
              <w:fldChar w:fldCharType="separate"/>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fldChar w:fldCharType="end"/>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3C8153" w14:textId="77777777" w:rsidR="001C029A" w:rsidRPr="00C05475" w:rsidRDefault="001C029A" w:rsidP="002B4026">
            <w:pPr>
              <w:jc w:val="center"/>
              <w:rPr>
                <w:rFonts w:cs="Arial"/>
                <w:sz w:val="16"/>
                <w:szCs w:val="16"/>
              </w:rPr>
            </w:pPr>
            <w:r w:rsidRPr="00C05475">
              <w:rPr>
                <w:rFonts w:ascii="Arial" w:hAnsi="Arial" w:cs="Arial"/>
                <w:sz w:val="16"/>
                <w:szCs w:val="16"/>
              </w:rPr>
              <w:fldChar w:fldCharType="begin">
                <w:ffData>
                  <w:name w:val="Texto4"/>
                  <w:enabled/>
                  <w:calcOnExit w:val="0"/>
                  <w:textInput/>
                </w:ffData>
              </w:fldChar>
            </w:r>
            <w:r w:rsidRPr="00C05475">
              <w:rPr>
                <w:rFonts w:ascii="Arial" w:hAnsi="Arial" w:cs="Arial"/>
                <w:sz w:val="16"/>
                <w:szCs w:val="16"/>
              </w:rPr>
              <w:instrText xml:space="preserve"> FORMTEXT </w:instrText>
            </w:r>
            <w:r w:rsidRPr="00C05475">
              <w:rPr>
                <w:rFonts w:ascii="Arial" w:hAnsi="Arial" w:cs="Arial"/>
                <w:sz w:val="16"/>
                <w:szCs w:val="16"/>
              </w:rPr>
            </w:r>
            <w:r w:rsidRPr="00C05475">
              <w:rPr>
                <w:rFonts w:ascii="Arial" w:hAnsi="Arial" w:cs="Arial"/>
                <w:sz w:val="16"/>
                <w:szCs w:val="16"/>
              </w:rPr>
              <w:fldChar w:fldCharType="separate"/>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fldChar w:fldCharType="end"/>
            </w:r>
          </w:p>
        </w:tc>
        <w:tc>
          <w:tcPr>
            <w:tcW w:w="1418" w:type="dxa"/>
            <w:tcBorders>
              <w:top w:val="single" w:sz="4" w:space="0" w:color="auto"/>
              <w:left w:val="single" w:sz="4" w:space="0" w:color="auto"/>
              <w:bottom w:val="single" w:sz="4" w:space="0" w:color="auto"/>
              <w:right w:val="single" w:sz="8" w:space="0" w:color="000000"/>
            </w:tcBorders>
            <w:shd w:val="clear" w:color="auto" w:fill="auto"/>
            <w:noWrap/>
            <w:vAlign w:val="center"/>
          </w:tcPr>
          <w:p w14:paraId="603A245E" w14:textId="77777777" w:rsidR="001C029A" w:rsidRPr="00C05475" w:rsidRDefault="001C029A" w:rsidP="002B4026">
            <w:pPr>
              <w:jc w:val="center"/>
              <w:rPr>
                <w:rFonts w:cs="Arial"/>
                <w:sz w:val="16"/>
                <w:szCs w:val="16"/>
              </w:rPr>
            </w:pPr>
            <w:r w:rsidRPr="00C05475">
              <w:rPr>
                <w:rFonts w:ascii="Arial" w:hAnsi="Arial" w:cs="Arial"/>
                <w:sz w:val="16"/>
                <w:szCs w:val="16"/>
              </w:rPr>
              <w:fldChar w:fldCharType="begin">
                <w:ffData>
                  <w:name w:val="Texto4"/>
                  <w:enabled/>
                  <w:calcOnExit w:val="0"/>
                  <w:textInput/>
                </w:ffData>
              </w:fldChar>
            </w:r>
            <w:r w:rsidRPr="00C05475">
              <w:rPr>
                <w:rFonts w:ascii="Arial" w:hAnsi="Arial" w:cs="Arial"/>
                <w:sz w:val="16"/>
                <w:szCs w:val="16"/>
              </w:rPr>
              <w:instrText xml:space="preserve"> FORMTEXT </w:instrText>
            </w:r>
            <w:r w:rsidRPr="00C05475">
              <w:rPr>
                <w:rFonts w:ascii="Arial" w:hAnsi="Arial" w:cs="Arial"/>
                <w:sz w:val="16"/>
                <w:szCs w:val="16"/>
              </w:rPr>
            </w:r>
            <w:r w:rsidRPr="00C05475">
              <w:rPr>
                <w:rFonts w:ascii="Arial" w:hAnsi="Arial" w:cs="Arial"/>
                <w:sz w:val="16"/>
                <w:szCs w:val="16"/>
              </w:rPr>
              <w:fldChar w:fldCharType="separate"/>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fldChar w:fldCharType="end"/>
            </w:r>
          </w:p>
        </w:tc>
      </w:tr>
      <w:tr w:rsidR="001C029A" w:rsidRPr="00C05475" w14:paraId="34AB71D4" w14:textId="77777777" w:rsidTr="004E59D2">
        <w:trPr>
          <w:trHeight w:val="217"/>
        </w:trPr>
        <w:tc>
          <w:tcPr>
            <w:tcW w:w="1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B17777" w14:textId="77777777" w:rsidR="001C029A" w:rsidRPr="00C05475" w:rsidRDefault="001C029A" w:rsidP="002B4026">
            <w:pPr>
              <w:jc w:val="center"/>
              <w:rPr>
                <w:rFonts w:cs="Arial"/>
                <w:sz w:val="16"/>
                <w:szCs w:val="16"/>
              </w:rPr>
            </w:pPr>
            <w:r w:rsidRPr="00C05475">
              <w:rPr>
                <w:rFonts w:ascii="Arial" w:hAnsi="Arial" w:cs="Arial"/>
                <w:sz w:val="16"/>
                <w:szCs w:val="16"/>
              </w:rPr>
              <w:fldChar w:fldCharType="begin">
                <w:ffData>
                  <w:name w:val="Texto4"/>
                  <w:enabled/>
                  <w:calcOnExit w:val="0"/>
                  <w:textInput/>
                </w:ffData>
              </w:fldChar>
            </w:r>
            <w:r w:rsidRPr="00C05475">
              <w:rPr>
                <w:rFonts w:ascii="Arial" w:hAnsi="Arial" w:cs="Arial"/>
                <w:sz w:val="16"/>
                <w:szCs w:val="16"/>
              </w:rPr>
              <w:instrText xml:space="preserve"> FORMTEXT </w:instrText>
            </w:r>
            <w:r w:rsidRPr="00C05475">
              <w:rPr>
                <w:rFonts w:ascii="Arial" w:hAnsi="Arial" w:cs="Arial"/>
                <w:sz w:val="16"/>
                <w:szCs w:val="16"/>
              </w:rPr>
            </w:r>
            <w:r w:rsidRPr="00C05475">
              <w:rPr>
                <w:rFonts w:ascii="Arial" w:hAnsi="Arial" w:cs="Arial"/>
                <w:sz w:val="16"/>
                <w:szCs w:val="16"/>
              </w:rPr>
              <w:fldChar w:fldCharType="separate"/>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fldChar w:fldCharType="end"/>
            </w:r>
          </w:p>
        </w:tc>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5C40E426" w14:textId="77777777" w:rsidR="001C029A" w:rsidRPr="00C05475" w:rsidRDefault="001C029A" w:rsidP="002B4026">
            <w:pPr>
              <w:jc w:val="center"/>
              <w:rPr>
                <w:rFonts w:cs="Arial"/>
                <w:sz w:val="16"/>
                <w:szCs w:val="16"/>
              </w:rPr>
            </w:pPr>
            <w:r w:rsidRPr="00C05475">
              <w:rPr>
                <w:rFonts w:ascii="Arial" w:hAnsi="Arial" w:cs="Arial"/>
                <w:sz w:val="16"/>
                <w:szCs w:val="16"/>
              </w:rPr>
              <w:fldChar w:fldCharType="begin">
                <w:ffData>
                  <w:name w:val="Texto4"/>
                  <w:enabled/>
                  <w:calcOnExit w:val="0"/>
                  <w:textInput/>
                </w:ffData>
              </w:fldChar>
            </w:r>
            <w:r w:rsidRPr="00C05475">
              <w:rPr>
                <w:rFonts w:ascii="Arial" w:hAnsi="Arial" w:cs="Arial"/>
                <w:sz w:val="16"/>
                <w:szCs w:val="16"/>
              </w:rPr>
              <w:instrText xml:space="preserve"> FORMTEXT </w:instrText>
            </w:r>
            <w:r w:rsidRPr="00C05475">
              <w:rPr>
                <w:rFonts w:ascii="Arial" w:hAnsi="Arial" w:cs="Arial"/>
                <w:sz w:val="16"/>
                <w:szCs w:val="16"/>
              </w:rPr>
            </w:r>
            <w:r w:rsidRPr="00C05475">
              <w:rPr>
                <w:rFonts w:ascii="Arial" w:hAnsi="Arial" w:cs="Arial"/>
                <w:sz w:val="16"/>
                <w:szCs w:val="16"/>
              </w:rPr>
              <w:fldChar w:fldCharType="separate"/>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7D706E" w14:textId="77777777" w:rsidR="001C029A" w:rsidRPr="00C05475" w:rsidRDefault="001C029A" w:rsidP="002B4026">
            <w:pPr>
              <w:jc w:val="center"/>
              <w:rPr>
                <w:rFonts w:cs="Arial"/>
                <w:sz w:val="16"/>
                <w:szCs w:val="16"/>
              </w:rPr>
            </w:pPr>
            <w:r w:rsidRPr="00C05475">
              <w:rPr>
                <w:rFonts w:ascii="Arial" w:hAnsi="Arial" w:cs="Arial"/>
                <w:sz w:val="16"/>
                <w:szCs w:val="16"/>
              </w:rPr>
              <w:fldChar w:fldCharType="begin">
                <w:ffData>
                  <w:name w:val="Texto4"/>
                  <w:enabled/>
                  <w:calcOnExit w:val="0"/>
                  <w:textInput/>
                </w:ffData>
              </w:fldChar>
            </w:r>
            <w:r w:rsidRPr="00C05475">
              <w:rPr>
                <w:rFonts w:ascii="Arial" w:hAnsi="Arial" w:cs="Arial"/>
                <w:sz w:val="16"/>
                <w:szCs w:val="16"/>
              </w:rPr>
              <w:instrText xml:space="preserve"> FORMTEXT </w:instrText>
            </w:r>
            <w:r w:rsidRPr="00C05475">
              <w:rPr>
                <w:rFonts w:ascii="Arial" w:hAnsi="Arial" w:cs="Arial"/>
                <w:sz w:val="16"/>
                <w:szCs w:val="16"/>
              </w:rPr>
            </w:r>
            <w:r w:rsidRPr="00C05475">
              <w:rPr>
                <w:rFonts w:ascii="Arial" w:hAnsi="Arial" w:cs="Arial"/>
                <w:sz w:val="16"/>
                <w:szCs w:val="16"/>
              </w:rPr>
              <w:fldChar w:fldCharType="separate"/>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fldChar w:fldCharType="end"/>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4EF1A5" w14:textId="77777777" w:rsidR="001C029A" w:rsidRPr="00C05475" w:rsidRDefault="001C029A" w:rsidP="002B4026">
            <w:pPr>
              <w:jc w:val="center"/>
              <w:rPr>
                <w:rFonts w:cs="Arial"/>
                <w:sz w:val="16"/>
                <w:szCs w:val="16"/>
              </w:rPr>
            </w:pPr>
            <w:r w:rsidRPr="00C05475">
              <w:rPr>
                <w:rFonts w:ascii="Arial" w:hAnsi="Arial" w:cs="Arial"/>
                <w:sz w:val="16"/>
                <w:szCs w:val="16"/>
              </w:rPr>
              <w:fldChar w:fldCharType="begin">
                <w:ffData>
                  <w:name w:val="Texto4"/>
                  <w:enabled/>
                  <w:calcOnExit w:val="0"/>
                  <w:textInput/>
                </w:ffData>
              </w:fldChar>
            </w:r>
            <w:r w:rsidRPr="00C05475">
              <w:rPr>
                <w:rFonts w:ascii="Arial" w:hAnsi="Arial" w:cs="Arial"/>
                <w:sz w:val="16"/>
                <w:szCs w:val="16"/>
              </w:rPr>
              <w:instrText xml:space="preserve"> FORMTEXT </w:instrText>
            </w:r>
            <w:r w:rsidRPr="00C05475">
              <w:rPr>
                <w:rFonts w:ascii="Arial" w:hAnsi="Arial" w:cs="Arial"/>
                <w:sz w:val="16"/>
                <w:szCs w:val="16"/>
              </w:rPr>
            </w:r>
            <w:r w:rsidRPr="00C05475">
              <w:rPr>
                <w:rFonts w:ascii="Arial" w:hAnsi="Arial" w:cs="Arial"/>
                <w:sz w:val="16"/>
                <w:szCs w:val="16"/>
              </w:rPr>
              <w:fldChar w:fldCharType="separate"/>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991DF0" w14:textId="77777777" w:rsidR="001C029A" w:rsidRPr="00C05475" w:rsidRDefault="001C029A" w:rsidP="002B4026">
            <w:pPr>
              <w:jc w:val="center"/>
              <w:rPr>
                <w:rFonts w:cs="Arial"/>
                <w:sz w:val="16"/>
                <w:szCs w:val="16"/>
              </w:rPr>
            </w:pPr>
            <w:r w:rsidRPr="00C05475">
              <w:rPr>
                <w:rFonts w:ascii="Arial" w:hAnsi="Arial" w:cs="Arial"/>
                <w:sz w:val="16"/>
                <w:szCs w:val="16"/>
              </w:rPr>
              <w:fldChar w:fldCharType="begin">
                <w:ffData>
                  <w:name w:val="Texto4"/>
                  <w:enabled/>
                  <w:calcOnExit w:val="0"/>
                  <w:textInput/>
                </w:ffData>
              </w:fldChar>
            </w:r>
            <w:r w:rsidRPr="00C05475">
              <w:rPr>
                <w:rFonts w:ascii="Arial" w:hAnsi="Arial" w:cs="Arial"/>
                <w:sz w:val="16"/>
                <w:szCs w:val="16"/>
              </w:rPr>
              <w:instrText xml:space="preserve"> FORMTEXT </w:instrText>
            </w:r>
            <w:r w:rsidRPr="00C05475">
              <w:rPr>
                <w:rFonts w:ascii="Arial" w:hAnsi="Arial" w:cs="Arial"/>
                <w:sz w:val="16"/>
                <w:szCs w:val="16"/>
              </w:rPr>
            </w:r>
            <w:r w:rsidRPr="00C05475">
              <w:rPr>
                <w:rFonts w:ascii="Arial" w:hAnsi="Arial" w:cs="Arial"/>
                <w:sz w:val="16"/>
                <w:szCs w:val="16"/>
              </w:rPr>
              <w:fldChar w:fldCharType="separate"/>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fldChar w:fldCharType="end"/>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1E2F3D" w14:textId="77777777" w:rsidR="001C029A" w:rsidRPr="00C05475" w:rsidRDefault="001C029A" w:rsidP="002B4026">
            <w:pPr>
              <w:jc w:val="center"/>
              <w:rPr>
                <w:rFonts w:cs="Arial"/>
                <w:sz w:val="16"/>
                <w:szCs w:val="16"/>
              </w:rPr>
            </w:pPr>
            <w:r w:rsidRPr="00C05475">
              <w:rPr>
                <w:rFonts w:ascii="Arial" w:hAnsi="Arial" w:cs="Arial"/>
                <w:sz w:val="16"/>
                <w:szCs w:val="16"/>
              </w:rPr>
              <w:fldChar w:fldCharType="begin">
                <w:ffData>
                  <w:name w:val="Texto4"/>
                  <w:enabled/>
                  <w:calcOnExit w:val="0"/>
                  <w:textInput/>
                </w:ffData>
              </w:fldChar>
            </w:r>
            <w:r w:rsidRPr="00C05475">
              <w:rPr>
                <w:rFonts w:ascii="Arial" w:hAnsi="Arial" w:cs="Arial"/>
                <w:sz w:val="16"/>
                <w:szCs w:val="16"/>
              </w:rPr>
              <w:instrText xml:space="preserve"> FORMTEXT </w:instrText>
            </w:r>
            <w:r w:rsidRPr="00C05475">
              <w:rPr>
                <w:rFonts w:ascii="Arial" w:hAnsi="Arial" w:cs="Arial"/>
                <w:sz w:val="16"/>
                <w:szCs w:val="16"/>
              </w:rPr>
            </w:r>
            <w:r w:rsidRPr="00C05475">
              <w:rPr>
                <w:rFonts w:ascii="Arial" w:hAnsi="Arial" w:cs="Arial"/>
                <w:sz w:val="16"/>
                <w:szCs w:val="16"/>
              </w:rPr>
              <w:fldChar w:fldCharType="separate"/>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fldChar w:fldCharType="end"/>
            </w:r>
          </w:p>
        </w:tc>
        <w:tc>
          <w:tcPr>
            <w:tcW w:w="1418" w:type="dxa"/>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44073A0F" w14:textId="77777777" w:rsidR="001C029A" w:rsidRPr="00C05475" w:rsidRDefault="001C029A" w:rsidP="002B4026">
            <w:pPr>
              <w:jc w:val="center"/>
              <w:rPr>
                <w:rFonts w:cs="Arial"/>
                <w:sz w:val="16"/>
                <w:szCs w:val="16"/>
              </w:rPr>
            </w:pPr>
            <w:r w:rsidRPr="00C05475">
              <w:rPr>
                <w:rFonts w:ascii="Arial" w:hAnsi="Arial" w:cs="Arial"/>
                <w:sz w:val="16"/>
                <w:szCs w:val="16"/>
              </w:rPr>
              <w:fldChar w:fldCharType="begin">
                <w:ffData>
                  <w:name w:val="Texto4"/>
                  <w:enabled/>
                  <w:calcOnExit w:val="0"/>
                  <w:textInput/>
                </w:ffData>
              </w:fldChar>
            </w:r>
            <w:r w:rsidRPr="00C05475">
              <w:rPr>
                <w:rFonts w:ascii="Arial" w:hAnsi="Arial" w:cs="Arial"/>
                <w:sz w:val="16"/>
                <w:szCs w:val="16"/>
              </w:rPr>
              <w:instrText xml:space="preserve"> FORMTEXT </w:instrText>
            </w:r>
            <w:r w:rsidRPr="00C05475">
              <w:rPr>
                <w:rFonts w:ascii="Arial" w:hAnsi="Arial" w:cs="Arial"/>
                <w:sz w:val="16"/>
                <w:szCs w:val="16"/>
              </w:rPr>
            </w:r>
            <w:r w:rsidRPr="00C05475">
              <w:rPr>
                <w:rFonts w:ascii="Arial" w:hAnsi="Arial" w:cs="Arial"/>
                <w:sz w:val="16"/>
                <w:szCs w:val="16"/>
              </w:rPr>
              <w:fldChar w:fldCharType="separate"/>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fldChar w:fldCharType="end"/>
            </w:r>
          </w:p>
        </w:tc>
      </w:tr>
      <w:tr w:rsidR="001C029A" w:rsidRPr="00C05475" w14:paraId="2D31B35F" w14:textId="77777777" w:rsidTr="004E59D2">
        <w:trPr>
          <w:trHeight w:val="236"/>
        </w:trPr>
        <w:tc>
          <w:tcPr>
            <w:tcW w:w="19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3AA99C" w14:textId="77777777" w:rsidR="001C029A" w:rsidRPr="00C05475" w:rsidRDefault="001C029A" w:rsidP="002B4026">
            <w:pPr>
              <w:jc w:val="center"/>
              <w:rPr>
                <w:rFonts w:cs="Arial"/>
                <w:sz w:val="16"/>
                <w:szCs w:val="16"/>
              </w:rPr>
            </w:pPr>
            <w:r w:rsidRPr="00C05475">
              <w:rPr>
                <w:rFonts w:ascii="Arial" w:hAnsi="Arial" w:cs="Arial"/>
                <w:sz w:val="16"/>
                <w:szCs w:val="16"/>
              </w:rPr>
              <w:fldChar w:fldCharType="begin">
                <w:ffData>
                  <w:name w:val="Texto4"/>
                  <w:enabled/>
                  <w:calcOnExit w:val="0"/>
                  <w:textInput/>
                </w:ffData>
              </w:fldChar>
            </w:r>
            <w:r w:rsidRPr="00C05475">
              <w:rPr>
                <w:rFonts w:ascii="Arial" w:hAnsi="Arial" w:cs="Arial"/>
                <w:sz w:val="16"/>
                <w:szCs w:val="16"/>
              </w:rPr>
              <w:instrText xml:space="preserve"> FORMTEXT </w:instrText>
            </w:r>
            <w:r w:rsidRPr="00C05475">
              <w:rPr>
                <w:rFonts w:ascii="Arial" w:hAnsi="Arial" w:cs="Arial"/>
                <w:sz w:val="16"/>
                <w:szCs w:val="16"/>
              </w:rPr>
            </w:r>
            <w:r w:rsidRPr="00C05475">
              <w:rPr>
                <w:rFonts w:ascii="Arial" w:hAnsi="Arial" w:cs="Arial"/>
                <w:sz w:val="16"/>
                <w:szCs w:val="16"/>
              </w:rPr>
              <w:fldChar w:fldCharType="separate"/>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fldChar w:fldCharType="end"/>
            </w:r>
          </w:p>
        </w:tc>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5589861C" w14:textId="77777777" w:rsidR="001C029A" w:rsidRPr="00C05475" w:rsidRDefault="001C029A" w:rsidP="002B4026">
            <w:pPr>
              <w:jc w:val="center"/>
              <w:rPr>
                <w:rFonts w:cs="Arial"/>
                <w:sz w:val="16"/>
                <w:szCs w:val="16"/>
              </w:rPr>
            </w:pPr>
            <w:r w:rsidRPr="00C05475">
              <w:rPr>
                <w:rFonts w:ascii="Arial" w:hAnsi="Arial" w:cs="Arial"/>
                <w:sz w:val="16"/>
                <w:szCs w:val="16"/>
              </w:rPr>
              <w:fldChar w:fldCharType="begin">
                <w:ffData>
                  <w:name w:val="Texto4"/>
                  <w:enabled/>
                  <w:calcOnExit w:val="0"/>
                  <w:textInput/>
                </w:ffData>
              </w:fldChar>
            </w:r>
            <w:r w:rsidRPr="00C05475">
              <w:rPr>
                <w:rFonts w:ascii="Arial" w:hAnsi="Arial" w:cs="Arial"/>
                <w:sz w:val="16"/>
                <w:szCs w:val="16"/>
              </w:rPr>
              <w:instrText xml:space="preserve"> FORMTEXT </w:instrText>
            </w:r>
            <w:r w:rsidRPr="00C05475">
              <w:rPr>
                <w:rFonts w:ascii="Arial" w:hAnsi="Arial" w:cs="Arial"/>
                <w:sz w:val="16"/>
                <w:szCs w:val="16"/>
              </w:rPr>
            </w:r>
            <w:r w:rsidRPr="00C05475">
              <w:rPr>
                <w:rFonts w:ascii="Arial" w:hAnsi="Arial" w:cs="Arial"/>
                <w:sz w:val="16"/>
                <w:szCs w:val="16"/>
              </w:rPr>
              <w:fldChar w:fldCharType="separate"/>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EAC21B" w14:textId="77777777" w:rsidR="001C029A" w:rsidRPr="00C05475" w:rsidRDefault="001C029A" w:rsidP="002B4026">
            <w:pPr>
              <w:jc w:val="center"/>
              <w:rPr>
                <w:rFonts w:cs="Arial"/>
                <w:sz w:val="16"/>
                <w:szCs w:val="16"/>
              </w:rPr>
            </w:pPr>
            <w:r w:rsidRPr="00C05475">
              <w:rPr>
                <w:rFonts w:ascii="Arial" w:hAnsi="Arial" w:cs="Arial"/>
                <w:sz w:val="16"/>
                <w:szCs w:val="16"/>
              </w:rPr>
              <w:fldChar w:fldCharType="begin">
                <w:ffData>
                  <w:name w:val="Texto4"/>
                  <w:enabled/>
                  <w:calcOnExit w:val="0"/>
                  <w:textInput/>
                </w:ffData>
              </w:fldChar>
            </w:r>
            <w:r w:rsidRPr="00C05475">
              <w:rPr>
                <w:rFonts w:ascii="Arial" w:hAnsi="Arial" w:cs="Arial"/>
                <w:sz w:val="16"/>
                <w:szCs w:val="16"/>
              </w:rPr>
              <w:instrText xml:space="preserve"> FORMTEXT </w:instrText>
            </w:r>
            <w:r w:rsidRPr="00C05475">
              <w:rPr>
                <w:rFonts w:ascii="Arial" w:hAnsi="Arial" w:cs="Arial"/>
                <w:sz w:val="16"/>
                <w:szCs w:val="16"/>
              </w:rPr>
            </w:r>
            <w:r w:rsidRPr="00C05475">
              <w:rPr>
                <w:rFonts w:ascii="Arial" w:hAnsi="Arial" w:cs="Arial"/>
                <w:sz w:val="16"/>
                <w:szCs w:val="16"/>
              </w:rPr>
              <w:fldChar w:fldCharType="separate"/>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fldChar w:fldCharType="end"/>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2548CC" w14:textId="77777777" w:rsidR="001C029A" w:rsidRPr="00C05475" w:rsidRDefault="001C029A" w:rsidP="002B4026">
            <w:pPr>
              <w:jc w:val="center"/>
              <w:rPr>
                <w:rFonts w:cs="Arial"/>
                <w:sz w:val="16"/>
                <w:szCs w:val="16"/>
              </w:rPr>
            </w:pPr>
            <w:r w:rsidRPr="00C05475">
              <w:rPr>
                <w:rFonts w:ascii="Arial" w:hAnsi="Arial" w:cs="Arial"/>
                <w:sz w:val="16"/>
                <w:szCs w:val="16"/>
              </w:rPr>
              <w:fldChar w:fldCharType="begin">
                <w:ffData>
                  <w:name w:val="Texto4"/>
                  <w:enabled/>
                  <w:calcOnExit w:val="0"/>
                  <w:textInput/>
                </w:ffData>
              </w:fldChar>
            </w:r>
            <w:r w:rsidRPr="00C05475">
              <w:rPr>
                <w:rFonts w:ascii="Arial" w:hAnsi="Arial" w:cs="Arial"/>
                <w:sz w:val="16"/>
                <w:szCs w:val="16"/>
              </w:rPr>
              <w:instrText xml:space="preserve"> FORMTEXT </w:instrText>
            </w:r>
            <w:r w:rsidRPr="00C05475">
              <w:rPr>
                <w:rFonts w:ascii="Arial" w:hAnsi="Arial" w:cs="Arial"/>
                <w:sz w:val="16"/>
                <w:szCs w:val="16"/>
              </w:rPr>
            </w:r>
            <w:r w:rsidRPr="00C05475">
              <w:rPr>
                <w:rFonts w:ascii="Arial" w:hAnsi="Arial" w:cs="Arial"/>
                <w:sz w:val="16"/>
                <w:szCs w:val="16"/>
              </w:rPr>
              <w:fldChar w:fldCharType="separate"/>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667C6C" w14:textId="77777777" w:rsidR="001C029A" w:rsidRPr="00C05475" w:rsidRDefault="001C029A" w:rsidP="002B4026">
            <w:pPr>
              <w:jc w:val="center"/>
              <w:rPr>
                <w:rFonts w:cs="Arial"/>
                <w:sz w:val="16"/>
                <w:szCs w:val="16"/>
              </w:rPr>
            </w:pPr>
            <w:r w:rsidRPr="00C05475">
              <w:rPr>
                <w:rFonts w:ascii="Arial" w:hAnsi="Arial" w:cs="Arial"/>
                <w:sz w:val="16"/>
                <w:szCs w:val="16"/>
              </w:rPr>
              <w:fldChar w:fldCharType="begin">
                <w:ffData>
                  <w:name w:val="Texto4"/>
                  <w:enabled/>
                  <w:calcOnExit w:val="0"/>
                  <w:textInput/>
                </w:ffData>
              </w:fldChar>
            </w:r>
            <w:r w:rsidRPr="00C05475">
              <w:rPr>
                <w:rFonts w:ascii="Arial" w:hAnsi="Arial" w:cs="Arial"/>
                <w:sz w:val="16"/>
                <w:szCs w:val="16"/>
              </w:rPr>
              <w:instrText xml:space="preserve"> FORMTEXT </w:instrText>
            </w:r>
            <w:r w:rsidRPr="00C05475">
              <w:rPr>
                <w:rFonts w:ascii="Arial" w:hAnsi="Arial" w:cs="Arial"/>
                <w:sz w:val="16"/>
                <w:szCs w:val="16"/>
              </w:rPr>
            </w:r>
            <w:r w:rsidRPr="00C05475">
              <w:rPr>
                <w:rFonts w:ascii="Arial" w:hAnsi="Arial" w:cs="Arial"/>
                <w:sz w:val="16"/>
                <w:szCs w:val="16"/>
              </w:rPr>
              <w:fldChar w:fldCharType="separate"/>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fldChar w:fldCharType="end"/>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C00B90" w14:textId="77777777" w:rsidR="001C029A" w:rsidRPr="00C05475" w:rsidRDefault="001C029A" w:rsidP="002B4026">
            <w:pPr>
              <w:jc w:val="center"/>
              <w:rPr>
                <w:rFonts w:cs="Arial"/>
                <w:sz w:val="16"/>
                <w:szCs w:val="16"/>
              </w:rPr>
            </w:pPr>
            <w:r w:rsidRPr="00C05475">
              <w:rPr>
                <w:rFonts w:ascii="Arial" w:hAnsi="Arial" w:cs="Arial"/>
                <w:sz w:val="16"/>
                <w:szCs w:val="16"/>
              </w:rPr>
              <w:fldChar w:fldCharType="begin">
                <w:ffData>
                  <w:name w:val="Texto4"/>
                  <w:enabled/>
                  <w:calcOnExit w:val="0"/>
                  <w:textInput/>
                </w:ffData>
              </w:fldChar>
            </w:r>
            <w:r w:rsidRPr="00C05475">
              <w:rPr>
                <w:rFonts w:ascii="Arial" w:hAnsi="Arial" w:cs="Arial"/>
                <w:sz w:val="16"/>
                <w:szCs w:val="16"/>
              </w:rPr>
              <w:instrText xml:space="preserve"> FORMTEXT </w:instrText>
            </w:r>
            <w:r w:rsidRPr="00C05475">
              <w:rPr>
                <w:rFonts w:ascii="Arial" w:hAnsi="Arial" w:cs="Arial"/>
                <w:sz w:val="16"/>
                <w:szCs w:val="16"/>
              </w:rPr>
            </w:r>
            <w:r w:rsidRPr="00C05475">
              <w:rPr>
                <w:rFonts w:ascii="Arial" w:hAnsi="Arial" w:cs="Arial"/>
                <w:sz w:val="16"/>
                <w:szCs w:val="16"/>
              </w:rPr>
              <w:fldChar w:fldCharType="separate"/>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fldChar w:fldCharType="end"/>
            </w:r>
          </w:p>
        </w:tc>
        <w:tc>
          <w:tcPr>
            <w:tcW w:w="1418" w:type="dxa"/>
            <w:tcBorders>
              <w:top w:val="single" w:sz="4" w:space="0" w:color="auto"/>
              <w:left w:val="single" w:sz="4" w:space="0" w:color="auto"/>
              <w:bottom w:val="single" w:sz="4" w:space="0" w:color="auto"/>
              <w:right w:val="single" w:sz="8" w:space="0" w:color="000000"/>
            </w:tcBorders>
            <w:shd w:val="clear" w:color="auto" w:fill="auto"/>
            <w:noWrap/>
            <w:vAlign w:val="center"/>
          </w:tcPr>
          <w:p w14:paraId="6D883BFF" w14:textId="77777777" w:rsidR="001C029A" w:rsidRPr="00C05475" w:rsidRDefault="001C029A" w:rsidP="002B4026">
            <w:pPr>
              <w:jc w:val="center"/>
              <w:rPr>
                <w:rFonts w:cs="Arial"/>
                <w:sz w:val="16"/>
                <w:szCs w:val="16"/>
              </w:rPr>
            </w:pPr>
            <w:r w:rsidRPr="00C05475">
              <w:rPr>
                <w:rFonts w:ascii="Arial" w:hAnsi="Arial" w:cs="Arial"/>
                <w:sz w:val="16"/>
                <w:szCs w:val="16"/>
              </w:rPr>
              <w:fldChar w:fldCharType="begin">
                <w:ffData>
                  <w:name w:val="Texto4"/>
                  <w:enabled/>
                  <w:calcOnExit w:val="0"/>
                  <w:textInput/>
                </w:ffData>
              </w:fldChar>
            </w:r>
            <w:r w:rsidRPr="00C05475">
              <w:rPr>
                <w:rFonts w:ascii="Arial" w:hAnsi="Arial" w:cs="Arial"/>
                <w:sz w:val="16"/>
                <w:szCs w:val="16"/>
              </w:rPr>
              <w:instrText xml:space="preserve"> FORMTEXT </w:instrText>
            </w:r>
            <w:r w:rsidRPr="00C05475">
              <w:rPr>
                <w:rFonts w:ascii="Arial" w:hAnsi="Arial" w:cs="Arial"/>
                <w:sz w:val="16"/>
                <w:szCs w:val="16"/>
              </w:rPr>
            </w:r>
            <w:r w:rsidRPr="00C05475">
              <w:rPr>
                <w:rFonts w:ascii="Arial" w:hAnsi="Arial" w:cs="Arial"/>
                <w:sz w:val="16"/>
                <w:szCs w:val="16"/>
              </w:rPr>
              <w:fldChar w:fldCharType="separate"/>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fldChar w:fldCharType="end"/>
            </w:r>
          </w:p>
        </w:tc>
      </w:tr>
      <w:tr w:rsidR="001C029A" w:rsidRPr="00C05475" w14:paraId="1AD1B1B4" w14:textId="77777777" w:rsidTr="004E59D2">
        <w:trPr>
          <w:trHeight w:val="217"/>
        </w:trPr>
        <w:tc>
          <w:tcPr>
            <w:tcW w:w="19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BB1016" w14:textId="77777777" w:rsidR="001C029A" w:rsidRPr="00C05475" w:rsidRDefault="001C029A" w:rsidP="002B4026">
            <w:pPr>
              <w:jc w:val="center"/>
              <w:rPr>
                <w:rFonts w:cs="Arial"/>
                <w:sz w:val="16"/>
                <w:szCs w:val="16"/>
              </w:rPr>
            </w:pPr>
            <w:r w:rsidRPr="00C05475">
              <w:rPr>
                <w:rFonts w:ascii="Arial" w:hAnsi="Arial" w:cs="Arial"/>
                <w:sz w:val="16"/>
                <w:szCs w:val="16"/>
              </w:rPr>
              <w:fldChar w:fldCharType="begin">
                <w:ffData>
                  <w:name w:val="Texto4"/>
                  <w:enabled/>
                  <w:calcOnExit w:val="0"/>
                  <w:textInput/>
                </w:ffData>
              </w:fldChar>
            </w:r>
            <w:r w:rsidRPr="00C05475">
              <w:rPr>
                <w:rFonts w:ascii="Arial" w:hAnsi="Arial" w:cs="Arial"/>
                <w:sz w:val="16"/>
                <w:szCs w:val="16"/>
              </w:rPr>
              <w:instrText xml:space="preserve"> FORMTEXT </w:instrText>
            </w:r>
            <w:r w:rsidRPr="00C05475">
              <w:rPr>
                <w:rFonts w:ascii="Arial" w:hAnsi="Arial" w:cs="Arial"/>
                <w:sz w:val="16"/>
                <w:szCs w:val="16"/>
              </w:rPr>
            </w:r>
            <w:r w:rsidRPr="00C05475">
              <w:rPr>
                <w:rFonts w:ascii="Arial" w:hAnsi="Arial" w:cs="Arial"/>
                <w:sz w:val="16"/>
                <w:szCs w:val="16"/>
              </w:rPr>
              <w:fldChar w:fldCharType="separate"/>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fldChar w:fldCharType="end"/>
            </w:r>
          </w:p>
        </w:tc>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31650E42" w14:textId="77777777" w:rsidR="001C029A" w:rsidRPr="00C05475" w:rsidRDefault="001C029A" w:rsidP="002B4026">
            <w:pPr>
              <w:jc w:val="center"/>
              <w:rPr>
                <w:rFonts w:cs="Arial"/>
                <w:sz w:val="16"/>
                <w:szCs w:val="16"/>
              </w:rPr>
            </w:pPr>
            <w:r w:rsidRPr="00C05475">
              <w:rPr>
                <w:rFonts w:ascii="Arial" w:hAnsi="Arial" w:cs="Arial"/>
                <w:sz w:val="16"/>
                <w:szCs w:val="16"/>
              </w:rPr>
              <w:fldChar w:fldCharType="begin">
                <w:ffData>
                  <w:name w:val="Texto4"/>
                  <w:enabled/>
                  <w:calcOnExit w:val="0"/>
                  <w:textInput/>
                </w:ffData>
              </w:fldChar>
            </w:r>
            <w:r w:rsidRPr="00C05475">
              <w:rPr>
                <w:rFonts w:ascii="Arial" w:hAnsi="Arial" w:cs="Arial"/>
                <w:sz w:val="16"/>
                <w:szCs w:val="16"/>
              </w:rPr>
              <w:instrText xml:space="preserve"> FORMTEXT </w:instrText>
            </w:r>
            <w:r w:rsidRPr="00C05475">
              <w:rPr>
                <w:rFonts w:ascii="Arial" w:hAnsi="Arial" w:cs="Arial"/>
                <w:sz w:val="16"/>
                <w:szCs w:val="16"/>
              </w:rPr>
            </w:r>
            <w:r w:rsidRPr="00C05475">
              <w:rPr>
                <w:rFonts w:ascii="Arial" w:hAnsi="Arial" w:cs="Arial"/>
                <w:sz w:val="16"/>
                <w:szCs w:val="16"/>
              </w:rPr>
              <w:fldChar w:fldCharType="separate"/>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E0D3E5" w14:textId="77777777" w:rsidR="001C029A" w:rsidRPr="00C05475" w:rsidRDefault="001C029A" w:rsidP="002B4026">
            <w:pPr>
              <w:jc w:val="center"/>
              <w:rPr>
                <w:rFonts w:cs="Arial"/>
                <w:sz w:val="16"/>
                <w:szCs w:val="16"/>
              </w:rPr>
            </w:pPr>
            <w:r w:rsidRPr="00C05475">
              <w:rPr>
                <w:rFonts w:ascii="Arial" w:hAnsi="Arial" w:cs="Arial"/>
                <w:sz w:val="16"/>
                <w:szCs w:val="16"/>
              </w:rPr>
              <w:fldChar w:fldCharType="begin">
                <w:ffData>
                  <w:name w:val="Texto4"/>
                  <w:enabled/>
                  <w:calcOnExit w:val="0"/>
                  <w:textInput/>
                </w:ffData>
              </w:fldChar>
            </w:r>
            <w:r w:rsidRPr="00C05475">
              <w:rPr>
                <w:rFonts w:ascii="Arial" w:hAnsi="Arial" w:cs="Arial"/>
                <w:sz w:val="16"/>
                <w:szCs w:val="16"/>
              </w:rPr>
              <w:instrText xml:space="preserve"> FORMTEXT </w:instrText>
            </w:r>
            <w:r w:rsidRPr="00C05475">
              <w:rPr>
                <w:rFonts w:ascii="Arial" w:hAnsi="Arial" w:cs="Arial"/>
                <w:sz w:val="16"/>
                <w:szCs w:val="16"/>
              </w:rPr>
            </w:r>
            <w:r w:rsidRPr="00C05475">
              <w:rPr>
                <w:rFonts w:ascii="Arial" w:hAnsi="Arial" w:cs="Arial"/>
                <w:sz w:val="16"/>
                <w:szCs w:val="16"/>
              </w:rPr>
              <w:fldChar w:fldCharType="separate"/>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fldChar w:fldCharType="end"/>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2DAA78" w14:textId="77777777" w:rsidR="001C029A" w:rsidRPr="00C05475" w:rsidRDefault="001C029A" w:rsidP="002B4026">
            <w:pPr>
              <w:jc w:val="center"/>
              <w:rPr>
                <w:rFonts w:cs="Arial"/>
                <w:sz w:val="16"/>
                <w:szCs w:val="16"/>
              </w:rPr>
            </w:pPr>
            <w:r w:rsidRPr="00C05475">
              <w:rPr>
                <w:rFonts w:ascii="Arial" w:hAnsi="Arial" w:cs="Arial"/>
                <w:sz w:val="16"/>
                <w:szCs w:val="16"/>
              </w:rPr>
              <w:fldChar w:fldCharType="begin">
                <w:ffData>
                  <w:name w:val="Texto4"/>
                  <w:enabled/>
                  <w:calcOnExit w:val="0"/>
                  <w:textInput/>
                </w:ffData>
              </w:fldChar>
            </w:r>
            <w:r w:rsidRPr="00C05475">
              <w:rPr>
                <w:rFonts w:ascii="Arial" w:hAnsi="Arial" w:cs="Arial"/>
                <w:sz w:val="16"/>
                <w:szCs w:val="16"/>
              </w:rPr>
              <w:instrText xml:space="preserve"> FORMTEXT </w:instrText>
            </w:r>
            <w:r w:rsidRPr="00C05475">
              <w:rPr>
                <w:rFonts w:ascii="Arial" w:hAnsi="Arial" w:cs="Arial"/>
                <w:sz w:val="16"/>
                <w:szCs w:val="16"/>
              </w:rPr>
            </w:r>
            <w:r w:rsidRPr="00C05475">
              <w:rPr>
                <w:rFonts w:ascii="Arial" w:hAnsi="Arial" w:cs="Arial"/>
                <w:sz w:val="16"/>
                <w:szCs w:val="16"/>
              </w:rPr>
              <w:fldChar w:fldCharType="separate"/>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F192DC" w14:textId="77777777" w:rsidR="001C029A" w:rsidRPr="00C05475" w:rsidRDefault="001C029A" w:rsidP="002B4026">
            <w:pPr>
              <w:jc w:val="center"/>
              <w:rPr>
                <w:rFonts w:cs="Arial"/>
                <w:sz w:val="16"/>
                <w:szCs w:val="16"/>
              </w:rPr>
            </w:pPr>
            <w:r w:rsidRPr="00C05475">
              <w:rPr>
                <w:rFonts w:ascii="Arial" w:hAnsi="Arial" w:cs="Arial"/>
                <w:sz w:val="16"/>
                <w:szCs w:val="16"/>
              </w:rPr>
              <w:fldChar w:fldCharType="begin">
                <w:ffData>
                  <w:name w:val="Texto4"/>
                  <w:enabled/>
                  <w:calcOnExit w:val="0"/>
                  <w:textInput/>
                </w:ffData>
              </w:fldChar>
            </w:r>
            <w:r w:rsidRPr="00C05475">
              <w:rPr>
                <w:rFonts w:ascii="Arial" w:hAnsi="Arial" w:cs="Arial"/>
                <w:sz w:val="16"/>
                <w:szCs w:val="16"/>
              </w:rPr>
              <w:instrText xml:space="preserve"> FORMTEXT </w:instrText>
            </w:r>
            <w:r w:rsidRPr="00C05475">
              <w:rPr>
                <w:rFonts w:ascii="Arial" w:hAnsi="Arial" w:cs="Arial"/>
                <w:sz w:val="16"/>
                <w:szCs w:val="16"/>
              </w:rPr>
            </w:r>
            <w:r w:rsidRPr="00C05475">
              <w:rPr>
                <w:rFonts w:ascii="Arial" w:hAnsi="Arial" w:cs="Arial"/>
                <w:sz w:val="16"/>
                <w:szCs w:val="16"/>
              </w:rPr>
              <w:fldChar w:fldCharType="separate"/>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fldChar w:fldCharType="end"/>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9BF6E3" w14:textId="77777777" w:rsidR="001C029A" w:rsidRPr="00C05475" w:rsidRDefault="001C029A" w:rsidP="002B4026">
            <w:pPr>
              <w:jc w:val="center"/>
              <w:rPr>
                <w:rFonts w:cs="Arial"/>
                <w:sz w:val="16"/>
                <w:szCs w:val="16"/>
              </w:rPr>
            </w:pPr>
            <w:r w:rsidRPr="00C05475">
              <w:rPr>
                <w:rFonts w:ascii="Arial" w:hAnsi="Arial" w:cs="Arial"/>
                <w:sz w:val="16"/>
                <w:szCs w:val="16"/>
              </w:rPr>
              <w:fldChar w:fldCharType="begin">
                <w:ffData>
                  <w:name w:val="Texto4"/>
                  <w:enabled/>
                  <w:calcOnExit w:val="0"/>
                  <w:textInput/>
                </w:ffData>
              </w:fldChar>
            </w:r>
            <w:r w:rsidRPr="00C05475">
              <w:rPr>
                <w:rFonts w:ascii="Arial" w:hAnsi="Arial" w:cs="Arial"/>
                <w:sz w:val="16"/>
                <w:szCs w:val="16"/>
              </w:rPr>
              <w:instrText xml:space="preserve"> FORMTEXT </w:instrText>
            </w:r>
            <w:r w:rsidRPr="00C05475">
              <w:rPr>
                <w:rFonts w:ascii="Arial" w:hAnsi="Arial" w:cs="Arial"/>
                <w:sz w:val="16"/>
                <w:szCs w:val="16"/>
              </w:rPr>
            </w:r>
            <w:r w:rsidRPr="00C05475">
              <w:rPr>
                <w:rFonts w:ascii="Arial" w:hAnsi="Arial" w:cs="Arial"/>
                <w:sz w:val="16"/>
                <w:szCs w:val="16"/>
              </w:rPr>
              <w:fldChar w:fldCharType="separate"/>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fldChar w:fldCharType="end"/>
            </w:r>
          </w:p>
        </w:tc>
        <w:tc>
          <w:tcPr>
            <w:tcW w:w="1418" w:type="dxa"/>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1A5B2AC6" w14:textId="77777777" w:rsidR="001C029A" w:rsidRPr="00C05475" w:rsidRDefault="001C029A" w:rsidP="002B4026">
            <w:pPr>
              <w:jc w:val="center"/>
              <w:rPr>
                <w:rFonts w:cs="Arial"/>
                <w:sz w:val="16"/>
                <w:szCs w:val="16"/>
              </w:rPr>
            </w:pPr>
            <w:r w:rsidRPr="00C05475">
              <w:rPr>
                <w:rFonts w:ascii="Arial" w:hAnsi="Arial" w:cs="Arial"/>
                <w:sz w:val="16"/>
                <w:szCs w:val="16"/>
              </w:rPr>
              <w:fldChar w:fldCharType="begin">
                <w:ffData>
                  <w:name w:val="Texto4"/>
                  <w:enabled/>
                  <w:calcOnExit w:val="0"/>
                  <w:textInput/>
                </w:ffData>
              </w:fldChar>
            </w:r>
            <w:r w:rsidRPr="00C05475">
              <w:rPr>
                <w:rFonts w:ascii="Arial" w:hAnsi="Arial" w:cs="Arial"/>
                <w:sz w:val="16"/>
                <w:szCs w:val="16"/>
              </w:rPr>
              <w:instrText xml:space="preserve"> FORMTEXT </w:instrText>
            </w:r>
            <w:r w:rsidRPr="00C05475">
              <w:rPr>
                <w:rFonts w:ascii="Arial" w:hAnsi="Arial" w:cs="Arial"/>
                <w:sz w:val="16"/>
                <w:szCs w:val="16"/>
              </w:rPr>
            </w:r>
            <w:r w:rsidRPr="00C05475">
              <w:rPr>
                <w:rFonts w:ascii="Arial" w:hAnsi="Arial" w:cs="Arial"/>
                <w:sz w:val="16"/>
                <w:szCs w:val="16"/>
              </w:rPr>
              <w:fldChar w:fldCharType="separate"/>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fldChar w:fldCharType="end"/>
            </w:r>
          </w:p>
        </w:tc>
      </w:tr>
      <w:tr w:rsidR="001C029A" w:rsidRPr="00C05475" w14:paraId="7B296089" w14:textId="77777777" w:rsidTr="004E59D2">
        <w:trPr>
          <w:trHeight w:val="236"/>
        </w:trPr>
        <w:tc>
          <w:tcPr>
            <w:tcW w:w="19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9B09AC" w14:textId="77777777" w:rsidR="001C029A" w:rsidRPr="00C05475" w:rsidRDefault="001C029A" w:rsidP="002B4026">
            <w:pPr>
              <w:jc w:val="center"/>
              <w:rPr>
                <w:rFonts w:cs="Arial"/>
                <w:sz w:val="16"/>
                <w:szCs w:val="16"/>
              </w:rPr>
            </w:pPr>
            <w:r w:rsidRPr="00C05475">
              <w:rPr>
                <w:rFonts w:ascii="Arial" w:hAnsi="Arial" w:cs="Arial"/>
                <w:sz w:val="16"/>
                <w:szCs w:val="16"/>
              </w:rPr>
              <w:fldChar w:fldCharType="begin">
                <w:ffData>
                  <w:name w:val="Texto4"/>
                  <w:enabled/>
                  <w:calcOnExit w:val="0"/>
                  <w:textInput/>
                </w:ffData>
              </w:fldChar>
            </w:r>
            <w:r w:rsidRPr="00C05475">
              <w:rPr>
                <w:rFonts w:ascii="Arial" w:hAnsi="Arial" w:cs="Arial"/>
                <w:sz w:val="16"/>
                <w:szCs w:val="16"/>
              </w:rPr>
              <w:instrText xml:space="preserve"> FORMTEXT </w:instrText>
            </w:r>
            <w:r w:rsidRPr="00C05475">
              <w:rPr>
                <w:rFonts w:ascii="Arial" w:hAnsi="Arial" w:cs="Arial"/>
                <w:sz w:val="16"/>
                <w:szCs w:val="16"/>
              </w:rPr>
            </w:r>
            <w:r w:rsidRPr="00C05475">
              <w:rPr>
                <w:rFonts w:ascii="Arial" w:hAnsi="Arial" w:cs="Arial"/>
                <w:sz w:val="16"/>
                <w:szCs w:val="16"/>
              </w:rPr>
              <w:fldChar w:fldCharType="separate"/>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fldChar w:fldCharType="end"/>
            </w:r>
          </w:p>
        </w:tc>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4BCF1008" w14:textId="77777777" w:rsidR="001C029A" w:rsidRPr="00C05475" w:rsidRDefault="001C029A" w:rsidP="002B4026">
            <w:pPr>
              <w:jc w:val="center"/>
              <w:rPr>
                <w:rFonts w:cs="Arial"/>
                <w:sz w:val="16"/>
                <w:szCs w:val="16"/>
              </w:rPr>
            </w:pPr>
            <w:r w:rsidRPr="00C05475">
              <w:rPr>
                <w:rFonts w:ascii="Arial" w:hAnsi="Arial" w:cs="Arial"/>
                <w:sz w:val="16"/>
                <w:szCs w:val="16"/>
              </w:rPr>
              <w:fldChar w:fldCharType="begin">
                <w:ffData>
                  <w:name w:val="Texto4"/>
                  <w:enabled/>
                  <w:calcOnExit w:val="0"/>
                  <w:textInput/>
                </w:ffData>
              </w:fldChar>
            </w:r>
            <w:r w:rsidRPr="00C05475">
              <w:rPr>
                <w:rFonts w:ascii="Arial" w:hAnsi="Arial" w:cs="Arial"/>
                <w:sz w:val="16"/>
                <w:szCs w:val="16"/>
              </w:rPr>
              <w:instrText xml:space="preserve"> FORMTEXT </w:instrText>
            </w:r>
            <w:r w:rsidRPr="00C05475">
              <w:rPr>
                <w:rFonts w:ascii="Arial" w:hAnsi="Arial" w:cs="Arial"/>
                <w:sz w:val="16"/>
                <w:szCs w:val="16"/>
              </w:rPr>
            </w:r>
            <w:r w:rsidRPr="00C05475">
              <w:rPr>
                <w:rFonts w:ascii="Arial" w:hAnsi="Arial" w:cs="Arial"/>
                <w:sz w:val="16"/>
                <w:szCs w:val="16"/>
              </w:rPr>
              <w:fldChar w:fldCharType="separate"/>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A6E92E" w14:textId="77777777" w:rsidR="001C029A" w:rsidRPr="00C05475" w:rsidRDefault="001C029A" w:rsidP="002B4026">
            <w:pPr>
              <w:jc w:val="center"/>
              <w:rPr>
                <w:rFonts w:cs="Arial"/>
                <w:sz w:val="16"/>
                <w:szCs w:val="16"/>
              </w:rPr>
            </w:pPr>
            <w:r w:rsidRPr="00C05475">
              <w:rPr>
                <w:rFonts w:ascii="Arial" w:hAnsi="Arial" w:cs="Arial"/>
                <w:sz w:val="16"/>
                <w:szCs w:val="16"/>
              </w:rPr>
              <w:fldChar w:fldCharType="begin">
                <w:ffData>
                  <w:name w:val="Texto4"/>
                  <w:enabled/>
                  <w:calcOnExit w:val="0"/>
                  <w:textInput/>
                </w:ffData>
              </w:fldChar>
            </w:r>
            <w:r w:rsidRPr="00C05475">
              <w:rPr>
                <w:rFonts w:ascii="Arial" w:hAnsi="Arial" w:cs="Arial"/>
                <w:sz w:val="16"/>
                <w:szCs w:val="16"/>
              </w:rPr>
              <w:instrText xml:space="preserve"> FORMTEXT </w:instrText>
            </w:r>
            <w:r w:rsidRPr="00C05475">
              <w:rPr>
                <w:rFonts w:ascii="Arial" w:hAnsi="Arial" w:cs="Arial"/>
                <w:sz w:val="16"/>
                <w:szCs w:val="16"/>
              </w:rPr>
            </w:r>
            <w:r w:rsidRPr="00C05475">
              <w:rPr>
                <w:rFonts w:ascii="Arial" w:hAnsi="Arial" w:cs="Arial"/>
                <w:sz w:val="16"/>
                <w:szCs w:val="16"/>
              </w:rPr>
              <w:fldChar w:fldCharType="separate"/>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fldChar w:fldCharType="end"/>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4C8797" w14:textId="77777777" w:rsidR="001C029A" w:rsidRPr="00C05475" w:rsidRDefault="001C029A" w:rsidP="002B4026">
            <w:pPr>
              <w:jc w:val="center"/>
              <w:rPr>
                <w:rFonts w:cs="Arial"/>
                <w:sz w:val="16"/>
                <w:szCs w:val="16"/>
              </w:rPr>
            </w:pPr>
            <w:r w:rsidRPr="00C05475">
              <w:rPr>
                <w:rFonts w:ascii="Arial" w:hAnsi="Arial" w:cs="Arial"/>
                <w:sz w:val="16"/>
                <w:szCs w:val="16"/>
              </w:rPr>
              <w:fldChar w:fldCharType="begin">
                <w:ffData>
                  <w:name w:val="Texto4"/>
                  <w:enabled/>
                  <w:calcOnExit w:val="0"/>
                  <w:textInput/>
                </w:ffData>
              </w:fldChar>
            </w:r>
            <w:r w:rsidRPr="00C05475">
              <w:rPr>
                <w:rFonts w:ascii="Arial" w:hAnsi="Arial" w:cs="Arial"/>
                <w:sz w:val="16"/>
                <w:szCs w:val="16"/>
              </w:rPr>
              <w:instrText xml:space="preserve"> FORMTEXT </w:instrText>
            </w:r>
            <w:r w:rsidRPr="00C05475">
              <w:rPr>
                <w:rFonts w:ascii="Arial" w:hAnsi="Arial" w:cs="Arial"/>
                <w:sz w:val="16"/>
                <w:szCs w:val="16"/>
              </w:rPr>
            </w:r>
            <w:r w:rsidRPr="00C05475">
              <w:rPr>
                <w:rFonts w:ascii="Arial" w:hAnsi="Arial" w:cs="Arial"/>
                <w:sz w:val="16"/>
                <w:szCs w:val="16"/>
              </w:rPr>
              <w:fldChar w:fldCharType="separate"/>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FA8BB1" w14:textId="77777777" w:rsidR="001C029A" w:rsidRPr="00C05475" w:rsidRDefault="001C029A" w:rsidP="002B4026">
            <w:pPr>
              <w:jc w:val="center"/>
              <w:rPr>
                <w:rFonts w:cs="Arial"/>
                <w:sz w:val="16"/>
                <w:szCs w:val="16"/>
              </w:rPr>
            </w:pPr>
            <w:r w:rsidRPr="00C05475">
              <w:rPr>
                <w:rFonts w:ascii="Arial" w:hAnsi="Arial" w:cs="Arial"/>
                <w:sz w:val="16"/>
                <w:szCs w:val="16"/>
              </w:rPr>
              <w:fldChar w:fldCharType="begin">
                <w:ffData>
                  <w:name w:val="Texto4"/>
                  <w:enabled/>
                  <w:calcOnExit w:val="0"/>
                  <w:textInput/>
                </w:ffData>
              </w:fldChar>
            </w:r>
            <w:r w:rsidRPr="00C05475">
              <w:rPr>
                <w:rFonts w:ascii="Arial" w:hAnsi="Arial" w:cs="Arial"/>
                <w:sz w:val="16"/>
                <w:szCs w:val="16"/>
              </w:rPr>
              <w:instrText xml:space="preserve"> FORMTEXT </w:instrText>
            </w:r>
            <w:r w:rsidRPr="00C05475">
              <w:rPr>
                <w:rFonts w:ascii="Arial" w:hAnsi="Arial" w:cs="Arial"/>
                <w:sz w:val="16"/>
                <w:szCs w:val="16"/>
              </w:rPr>
            </w:r>
            <w:r w:rsidRPr="00C05475">
              <w:rPr>
                <w:rFonts w:ascii="Arial" w:hAnsi="Arial" w:cs="Arial"/>
                <w:sz w:val="16"/>
                <w:szCs w:val="16"/>
              </w:rPr>
              <w:fldChar w:fldCharType="separate"/>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fldChar w:fldCharType="end"/>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CDC4FE" w14:textId="77777777" w:rsidR="001C029A" w:rsidRPr="00C05475" w:rsidRDefault="001C029A" w:rsidP="002B4026">
            <w:pPr>
              <w:jc w:val="center"/>
              <w:rPr>
                <w:rFonts w:cs="Arial"/>
                <w:sz w:val="16"/>
                <w:szCs w:val="16"/>
              </w:rPr>
            </w:pPr>
            <w:r w:rsidRPr="00C05475">
              <w:rPr>
                <w:rFonts w:ascii="Arial" w:hAnsi="Arial" w:cs="Arial"/>
                <w:sz w:val="16"/>
                <w:szCs w:val="16"/>
              </w:rPr>
              <w:fldChar w:fldCharType="begin">
                <w:ffData>
                  <w:name w:val="Texto4"/>
                  <w:enabled/>
                  <w:calcOnExit w:val="0"/>
                  <w:textInput/>
                </w:ffData>
              </w:fldChar>
            </w:r>
            <w:r w:rsidRPr="00C05475">
              <w:rPr>
                <w:rFonts w:ascii="Arial" w:hAnsi="Arial" w:cs="Arial"/>
                <w:sz w:val="16"/>
                <w:szCs w:val="16"/>
              </w:rPr>
              <w:instrText xml:space="preserve"> FORMTEXT </w:instrText>
            </w:r>
            <w:r w:rsidRPr="00C05475">
              <w:rPr>
                <w:rFonts w:ascii="Arial" w:hAnsi="Arial" w:cs="Arial"/>
                <w:sz w:val="16"/>
                <w:szCs w:val="16"/>
              </w:rPr>
            </w:r>
            <w:r w:rsidRPr="00C05475">
              <w:rPr>
                <w:rFonts w:ascii="Arial" w:hAnsi="Arial" w:cs="Arial"/>
                <w:sz w:val="16"/>
                <w:szCs w:val="16"/>
              </w:rPr>
              <w:fldChar w:fldCharType="separate"/>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fldChar w:fldCharType="end"/>
            </w:r>
          </w:p>
        </w:tc>
        <w:tc>
          <w:tcPr>
            <w:tcW w:w="1418" w:type="dxa"/>
            <w:tcBorders>
              <w:top w:val="single" w:sz="4" w:space="0" w:color="auto"/>
              <w:left w:val="single" w:sz="4" w:space="0" w:color="auto"/>
              <w:bottom w:val="single" w:sz="4" w:space="0" w:color="auto"/>
              <w:right w:val="single" w:sz="8" w:space="0" w:color="000000"/>
            </w:tcBorders>
            <w:shd w:val="clear" w:color="auto" w:fill="auto"/>
            <w:noWrap/>
            <w:vAlign w:val="center"/>
          </w:tcPr>
          <w:p w14:paraId="280B06E3" w14:textId="77777777" w:rsidR="001C029A" w:rsidRPr="00C05475" w:rsidRDefault="001C029A" w:rsidP="002B4026">
            <w:pPr>
              <w:jc w:val="center"/>
              <w:rPr>
                <w:rFonts w:cs="Arial"/>
                <w:sz w:val="16"/>
                <w:szCs w:val="16"/>
              </w:rPr>
            </w:pPr>
            <w:r w:rsidRPr="00C05475">
              <w:rPr>
                <w:rFonts w:ascii="Arial" w:hAnsi="Arial" w:cs="Arial"/>
                <w:sz w:val="16"/>
                <w:szCs w:val="16"/>
              </w:rPr>
              <w:fldChar w:fldCharType="begin">
                <w:ffData>
                  <w:name w:val="Texto4"/>
                  <w:enabled/>
                  <w:calcOnExit w:val="0"/>
                  <w:textInput/>
                </w:ffData>
              </w:fldChar>
            </w:r>
            <w:r w:rsidRPr="00C05475">
              <w:rPr>
                <w:rFonts w:ascii="Arial" w:hAnsi="Arial" w:cs="Arial"/>
                <w:sz w:val="16"/>
                <w:szCs w:val="16"/>
              </w:rPr>
              <w:instrText xml:space="preserve"> FORMTEXT </w:instrText>
            </w:r>
            <w:r w:rsidRPr="00C05475">
              <w:rPr>
                <w:rFonts w:ascii="Arial" w:hAnsi="Arial" w:cs="Arial"/>
                <w:sz w:val="16"/>
                <w:szCs w:val="16"/>
              </w:rPr>
            </w:r>
            <w:r w:rsidRPr="00C05475">
              <w:rPr>
                <w:rFonts w:ascii="Arial" w:hAnsi="Arial" w:cs="Arial"/>
                <w:sz w:val="16"/>
                <w:szCs w:val="16"/>
              </w:rPr>
              <w:fldChar w:fldCharType="separate"/>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fldChar w:fldCharType="end"/>
            </w:r>
          </w:p>
        </w:tc>
      </w:tr>
      <w:tr w:rsidR="001C029A" w:rsidRPr="00C05475" w14:paraId="39275C32" w14:textId="77777777" w:rsidTr="004E59D2">
        <w:trPr>
          <w:trHeight w:val="236"/>
        </w:trPr>
        <w:tc>
          <w:tcPr>
            <w:tcW w:w="19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129FE8" w14:textId="4DBF2EE2" w:rsidR="001C029A" w:rsidRPr="00C05475" w:rsidRDefault="001C029A" w:rsidP="007C0ADE">
            <w:pPr>
              <w:jc w:val="center"/>
              <w:rPr>
                <w:rFonts w:ascii="Arial" w:hAnsi="Arial" w:cs="Arial"/>
                <w:sz w:val="16"/>
                <w:szCs w:val="16"/>
              </w:rPr>
            </w:pPr>
            <w:r w:rsidRPr="00C05475">
              <w:rPr>
                <w:rFonts w:ascii="Arial" w:hAnsi="Arial" w:cs="Arial"/>
                <w:sz w:val="16"/>
                <w:szCs w:val="16"/>
              </w:rPr>
              <w:fldChar w:fldCharType="begin">
                <w:ffData>
                  <w:name w:val="Texto4"/>
                  <w:enabled/>
                  <w:calcOnExit w:val="0"/>
                  <w:textInput/>
                </w:ffData>
              </w:fldChar>
            </w:r>
            <w:r w:rsidRPr="00C05475">
              <w:rPr>
                <w:rFonts w:ascii="Arial" w:hAnsi="Arial" w:cs="Arial"/>
                <w:sz w:val="16"/>
                <w:szCs w:val="16"/>
              </w:rPr>
              <w:instrText xml:space="preserve"> FORMTEXT </w:instrText>
            </w:r>
            <w:r w:rsidRPr="00C05475">
              <w:rPr>
                <w:rFonts w:ascii="Arial" w:hAnsi="Arial" w:cs="Arial"/>
                <w:sz w:val="16"/>
                <w:szCs w:val="16"/>
              </w:rPr>
            </w:r>
            <w:r w:rsidRPr="00C05475">
              <w:rPr>
                <w:rFonts w:ascii="Arial" w:hAnsi="Arial" w:cs="Arial"/>
                <w:sz w:val="16"/>
                <w:szCs w:val="16"/>
              </w:rPr>
              <w:fldChar w:fldCharType="separate"/>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fldChar w:fldCharType="end"/>
            </w:r>
          </w:p>
        </w:tc>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178D7128" w14:textId="3A76609B" w:rsidR="001C029A" w:rsidRPr="00C05475" w:rsidRDefault="001C029A" w:rsidP="007C0ADE">
            <w:pPr>
              <w:jc w:val="center"/>
              <w:rPr>
                <w:rFonts w:ascii="Arial" w:hAnsi="Arial" w:cs="Arial"/>
                <w:sz w:val="16"/>
                <w:szCs w:val="16"/>
              </w:rPr>
            </w:pPr>
            <w:r w:rsidRPr="00C05475">
              <w:rPr>
                <w:rFonts w:ascii="Arial" w:hAnsi="Arial" w:cs="Arial"/>
                <w:sz w:val="16"/>
                <w:szCs w:val="16"/>
              </w:rPr>
              <w:fldChar w:fldCharType="begin">
                <w:ffData>
                  <w:name w:val="Texto4"/>
                  <w:enabled/>
                  <w:calcOnExit w:val="0"/>
                  <w:textInput/>
                </w:ffData>
              </w:fldChar>
            </w:r>
            <w:r w:rsidRPr="00C05475">
              <w:rPr>
                <w:rFonts w:ascii="Arial" w:hAnsi="Arial" w:cs="Arial"/>
                <w:sz w:val="16"/>
                <w:szCs w:val="16"/>
              </w:rPr>
              <w:instrText xml:space="preserve"> FORMTEXT </w:instrText>
            </w:r>
            <w:r w:rsidRPr="00C05475">
              <w:rPr>
                <w:rFonts w:ascii="Arial" w:hAnsi="Arial" w:cs="Arial"/>
                <w:sz w:val="16"/>
                <w:szCs w:val="16"/>
              </w:rPr>
            </w:r>
            <w:r w:rsidRPr="00C05475">
              <w:rPr>
                <w:rFonts w:ascii="Arial" w:hAnsi="Arial" w:cs="Arial"/>
                <w:sz w:val="16"/>
                <w:szCs w:val="16"/>
              </w:rPr>
              <w:fldChar w:fldCharType="separate"/>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3AD842" w14:textId="6A64DF3E" w:rsidR="001C029A" w:rsidRPr="00C05475" w:rsidRDefault="001C029A" w:rsidP="007C0ADE">
            <w:pPr>
              <w:jc w:val="center"/>
              <w:rPr>
                <w:rFonts w:ascii="Arial" w:hAnsi="Arial" w:cs="Arial"/>
                <w:sz w:val="16"/>
                <w:szCs w:val="16"/>
              </w:rPr>
            </w:pPr>
            <w:r w:rsidRPr="00C05475">
              <w:rPr>
                <w:rFonts w:ascii="Arial" w:hAnsi="Arial" w:cs="Arial"/>
                <w:sz w:val="16"/>
                <w:szCs w:val="16"/>
              </w:rPr>
              <w:fldChar w:fldCharType="begin">
                <w:ffData>
                  <w:name w:val="Texto4"/>
                  <w:enabled/>
                  <w:calcOnExit w:val="0"/>
                  <w:textInput/>
                </w:ffData>
              </w:fldChar>
            </w:r>
            <w:r w:rsidRPr="00C05475">
              <w:rPr>
                <w:rFonts w:ascii="Arial" w:hAnsi="Arial" w:cs="Arial"/>
                <w:sz w:val="16"/>
                <w:szCs w:val="16"/>
              </w:rPr>
              <w:instrText xml:space="preserve"> FORMTEXT </w:instrText>
            </w:r>
            <w:r w:rsidRPr="00C05475">
              <w:rPr>
                <w:rFonts w:ascii="Arial" w:hAnsi="Arial" w:cs="Arial"/>
                <w:sz w:val="16"/>
                <w:szCs w:val="16"/>
              </w:rPr>
            </w:r>
            <w:r w:rsidRPr="00C05475">
              <w:rPr>
                <w:rFonts w:ascii="Arial" w:hAnsi="Arial" w:cs="Arial"/>
                <w:sz w:val="16"/>
                <w:szCs w:val="16"/>
              </w:rPr>
              <w:fldChar w:fldCharType="separate"/>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fldChar w:fldCharType="end"/>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8735D0" w14:textId="3AD52B8F" w:rsidR="001C029A" w:rsidRPr="00C05475" w:rsidRDefault="001C029A" w:rsidP="007C0ADE">
            <w:pPr>
              <w:jc w:val="center"/>
              <w:rPr>
                <w:rFonts w:ascii="Arial" w:hAnsi="Arial" w:cs="Arial"/>
                <w:sz w:val="16"/>
                <w:szCs w:val="16"/>
              </w:rPr>
            </w:pPr>
            <w:r w:rsidRPr="00C05475">
              <w:rPr>
                <w:rFonts w:ascii="Arial" w:hAnsi="Arial" w:cs="Arial"/>
                <w:sz w:val="16"/>
                <w:szCs w:val="16"/>
              </w:rPr>
              <w:fldChar w:fldCharType="begin">
                <w:ffData>
                  <w:name w:val="Texto4"/>
                  <w:enabled/>
                  <w:calcOnExit w:val="0"/>
                  <w:textInput/>
                </w:ffData>
              </w:fldChar>
            </w:r>
            <w:r w:rsidRPr="00C05475">
              <w:rPr>
                <w:rFonts w:ascii="Arial" w:hAnsi="Arial" w:cs="Arial"/>
                <w:sz w:val="16"/>
                <w:szCs w:val="16"/>
              </w:rPr>
              <w:instrText xml:space="preserve"> FORMTEXT </w:instrText>
            </w:r>
            <w:r w:rsidRPr="00C05475">
              <w:rPr>
                <w:rFonts w:ascii="Arial" w:hAnsi="Arial" w:cs="Arial"/>
                <w:sz w:val="16"/>
                <w:szCs w:val="16"/>
              </w:rPr>
            </w:r>
            <w:r w:rsidRPr="00C05475">
              <w:rPr>
                <w:rFonts w:ascii="Arial" w:hAnsi="Arial" w:cs="Arial"/>
                <w:sz w:val="16"/>
                <w:szCs w:val="16"/>
              </w:rPr>
              <w:fldChar w:fldCharType="separate"/>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28649A" w14:textId="1EF4E538" w:rsidR="001C029A" w:rsidRPr="00C05475" w:rsidRDefault="001C029A" w:rsidP="007C0ADE">
            <w:pPr>
              <w:jc w:val="center"/>
              <w:rPr>
                <w:rFonts w:ascii="Arial" w:hAnsi="Arial" w:cs="Arial"/>
                <w:sz w:val="16"/>
                <w:szCs w:val="16"/>
              </w:rPr>
            </w:pPr>
            <w:r w:rsidRPr="00C05475">
              <w:rPr>
                <w:rFonts w:ascii="Arial" w:hAnsi="Arial" w:cs="Arial"/>
                <w:sz w:val="16"/>
                <w:szCs w:val="16"/>
              </w:rPr>
              <w:fldChar w:fldCharType="begin">
                <w:ffData>
                  <w:name w:val="Texto4"/>
                  <w:enabled/>
                  <w:calcOnExit w:val="0"/>
                  <w:textInput/>
                </w:ffData>
              </w:fldChar>
            </w:r>
            <w:r w:rsidRPr="00C05475">
              <w:rPr>
                <w:rFonts w:ascii="Arial" w:hAnsi="Arial" w:cs="Arial"/>
                <w:sz w:val="16"/>
                <w:szCs w:val="16"/>
              </w:rPr>
              <w:instrText xml:space="preserve"> FORMTEXT </w:instrText>
            </w:r>
            <w:r w:rsidRPr="00C05475">
              <w:rPr>
                <w:rFonts w:ascii="Arial" w:hAnsi="Arial" w:cs="Arial"/>
                <w:sz w:val="16"/>
                <w:szCs w:val="16"/>
              </w:rPr>
            </w:r>
            <w:r w:rsidRPr="00C05475">
              <w:rPr>
                <w:rFonts w:ascii="Arial" w:hAnsi="Arial" w:cs="Arial"/>
                <w:sz w:val="16"/>
                <w:szCs w:val="16"/>
              </w:rPr>
              <w:fldChar w:fldCharType="separate"/>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fldChar w:fldCharType="end"/>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A81B1F" w14:textId="340A47C6" w:rsidR="001C029A" w:rsidRPr="00C05475" w:rsidRDefault="001C029A" w:rsidP="007C0ADE">
            <w:pPr>
              <w:jc w:val="center"/>
              <w:rPr>
                <w:rFonts w:ascii="Arial" w:hAnsi="Arial" w:cs="Arial"/>
                <w:sz w:val="16"/>
                <w:szCs w:val="16"/>
              </w:rPr>
            </w:pPr>
            <w:r w:rsidRPr="00C05475">
              <w:rPr>
                <w:rFonts w:ascii="Arial" w:hAnsi="Arial" w:cs="Arial"/>
                <w:sz w:val="16"/>
                <w:szCs w:val="16"/>
              </w:rPr>
              <w:fldChar w:fldCharType="begin">
                <w:ffData>
                  <w:name w:val="Texto4"/>
                  <w:enabled/>
                  <w:calcOnExit w:val="0"/>
                  <w:textInput/>
                </w:ffData>
              </w:fldChar>
            </w:r>
            <w:r w:rsidRPr="00C05475">
              <w:rPr>
                <w:rFonts w:ascii="Arial" w:hAnsi="Arial" w:cs="Arial"/>
                <w:sz w:val="16"/>
                <w:szCs w:val="16"/>
              </w:rPr>
              <w:instrText xml:space="preserve"> FORMTEXT </w:instrText>
            </w:r>
            <w:r w:rsidRPr="00C05475">
              <w:rPr>
                <w:rFonts w:ascii="Arial" w:hAnsi="Arial" w:cs="Arial"/>
                <w:sz w:val="16"/>
                <w:szCs w:val="16"/>
              </w:rPr>
            </w:r>
            <w:r w:rsidRPr="00C05475">
              <w:rPr>
                <w:rFonts w:ascii="Arial" w:hAnsi="Arial" w:cs="Arial"/>
                <w:sz w:val="16"/>
                <w:szCs w:val="16"/>
              </w:rPr>
              <w:fldChar w:fldCharType="separate"/>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fldChar w:fldCharType="end"/>
            </w:r>
          </w:p>
        </w:tc>
        <w:tc>
          <w:tcPr>
            <w:tcW w:w="1418" w:type="dxa"/>
            <w:tcBorders>
              <w:top w:val="single" w:sz="4" w:space="0" w:color="auto"/>
              <w:left w:val="single" w:sz="4" w:space="0" w:color="auto"/>
              <w:bottom w:val="single" w:sz="4" w:space="0" w:color="auto"/>
              <w:right w:val="single" w:sz="8" w:space="0" w:color="000000"/>
            </w:tcBorders>
            <w:shd w:val="clear" w:color="auto" w:fill="auto"/>
            <w:noWrap/>
            <w:vAlign w:val="center"/>
          </w:tcPr>
          <w:p w14:paraId="6625506D" w14:textId="097033C6" w:rsidR="001C029A" w:rsidRPr="00C05475" w:rsidRDefault="001C029A" w:rsidP="007C0ADE">
            <w:pPr>
              <w:jc w:val="center"/>
              <w:rPr>
                <w:rFonts w:ascii="Arial" w:hAnsi="Arial" w:cs="Arial"/>
                <w:sz w:val="16"/>
                <w:szCs w:val="16"/>
              </w:rPr>
            </w:pPr>
            <w:r w:rsidRPr="00C05475">
              <w:rPr>
                <w:rFonts w:ascii="Arial" w:hAnsi="Arial" w:cs="Arial"/>
                <w:sz w:val="16"/>
                <w:szCs w:val="16"/>
              </w:rPr>
              <w:fldChar w:fldCharType="begin">
                <w:ffData>
                  <w:name w:val="Texto4"/>
                  <w:enabled/>
                  <w:calcOnExit w:val="0"/>
                  <w:textInput/>
                </w:ffData>
              </w:fldChar>
            </w:r>
            <w:r w:rsidRPr="00C05475">
              <w:rPr>
                <w:rFonts w:ascii="Arial" w:hAnsi="Arial" w:cs="Arial"/>
                <w:sz w:val="16"/>
                <w:szCs w:val="16"/>
              </w:rPr>
              <w:instrText xml:space="preserve"> FORMTEXT </w:instrText>
            </w:r>
            <w:r w:rsidRPr="00C05475">
              <w:rPr>
                <w:rFonts w:ascii="Arial" w:hAnsi="Arial" w:cs="Arial"/>
                <w:sz w:val="16"/>
                <w:szCs w:val="16"/>
              </w:rPr>
            </w:r>
            <w:r w:rsidRPr="00C05475">
              <w:rPr>
                <w:rFonts w:ascii="Arial" w:hAnsi="Arial" w:cs="Arial"/>
                <w:sz w:val="16"/>
                <w:szCs w:val="16"/>
              </w:rPr>
              <w:fldChar w:fldCharType="separate"/>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fldChar w:fldCharType="end"/>
            </w:r>
          </w:p>
        </w:tc>
      </w:tr>
      <w:tr w:rsidR="001C029A" w:rsidRPr="00C05475" w14:paraId="150E7E2A" w14:textId="77777777" w:rsidTr="004E59D2">
        <w:trPr>
          <w:trHeight w:val="236"/>
        </w:trPr>
        <w:tc>
          <w:tcPr>
            <w:tcW w:w="19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D0F4D7" w14:textId="2636C27E" w:rsidR="001C029A" w:rsidRPr="00C05475" w:rsidRDefault="001C029A" w:rsidP="0009566F">
            <w:pPr>
              <w:jc w:val="center"/>
              <w:rPr>
                <w:rFonts w:ascii="Arial" w:hAnsi="Arial" w:cs="Arial"/>
                <w:sz w:val="16"/>
                <w:szCs w:val="16"/>
              </w:rPr>
            </w:pPr>
            <w:r w:rsidRPr="00C05475">
              <w:rPr>
                <w:rFonts w:ascii="Arial" w:hAnsi="Arial" w:cs="Arial"/>
                <w:sz w:val="16"/>
                <w:szCs w:val="16"/>
              </w:rPr>
              <w:fldChar w:fldCharType="begin">
                <w:ffData>
                  <w:name w:val="Texto4"/>
                  <w:enabled/>
                  <w:calcOnExit w:val="0"/>
                  <w:textInput/>
                </w:ffData>
              </w:fldChar>
            </w:r>
            <w:r w:rsidRPr="00C05475">
              <w:rPr>
                <w:rFonts w:ascii="Arial" w:hAnsi="Arial" w:cs="Arial"/>
                <w:sz w:val="16"/>
                <w:szCs w:val="16"/>
              </w:rPr>
              <w:instrText xml:space="preserve"> FORMTEXT </w:instrText>
            </w:r>
            <w:r w:rsidRPr="00C05475">
              <w:rPr>
                <w:rFonts w:ascii="Arial" w:hAnsi="Arial" w:cs="Arial"/>
                <w:sz w:val="16"/>
                <w:szCs w:val="16"/>
              </w:rPr>
            </w:r>
            <w:r w:rsidRPr="00C05475">
              <w:rPr>
                <w:rFonts w:ascii="Arial" w:hAnsi="Arial" w:cs="Arial"/>
                <w:sz w:val="16"/>
                <w:szCs w:val="16"/>
              </w:rPr>
              <w:fldChar w:fldCharType="separate"/>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fldChar w:fldCharType="end"/>
            </w:r>
          </w:p>
        </w:tc>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14:paraId="124DCF20" w14:textId="1DD019E4" w:rsidR="001C029A" w:rsidRPr="00C05475" w:rsidRDefault="001C029A" w:rsidP="0009566F">
            <w:pPr>
              <w:jc w:val="center"/>
              <w:rPr>
                <w:rFonts w:ascii="Arial" w:hAnsi="Arial" w:cs="Arial"/>
                <w:sz w:val="16"/>
                <w:szCs w:val="16"/>
              </w:rPr>
            </w:pPr>
            <w:r w:rsidRPr="00C05475">
              <w:rPr>
                <w:rFonts w:ascii="Arial" w:hAnsi="Arial" w:cs="Arial"/>
                <w:sz w:val="16"/>
                <w:szCs w:val="16"/>
              </w:rPr>
              <w:fldChar w:fldCharType="begin">
                <w:ffData>
                  <w:name w:val="Texto4"/>
                  <w:enabled/>
                  <w:calcOnExit w:val="0"/>
                  <w:textInput/>
                </w:ffData>
              </w:fldChar>
            </w:r>
            <w:r w:rsidRPr="00C05475">
              <w:rPr>
                <w:rFonts w:ascii="Arial" w:hAnsi="Arial" w:cs="Arial"/>
                <w:sz w:val="16"/>
                <w:szCs w:val="16"/>
              </w:rPr>
              <w:instrText xml:space="preserve"> FORMTEXT </w:instrText>
            </w:r>
            <w:r w:rsidRPr="00C05475">
              <w:rPr>
                <w:rFonts w:ascii="Arial" w:hAnsi="Arial" w:cs="Arial"/>
                <w:sz w:val="16"/>
                <w:szCs w:val="16"/>
              </w:rPr>
            </w:r>
            <w:r w:rsidRPr="00C05475">
              <w:rPr>
                <w:rFonts w:ascii="Arial" w:hAnsi="Arial" w:cs="Arial"/>
                <w:sz w:val="16"/>
                <w:szCs w:val="16"/>
              </w:rPr>
              <w:fldChar w:fldCharType="separate"/>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0FAB22" w14:textId="537E098F" w:rsidR="001C029A" w:rsidRPr="00C05475" w:rsidRDefault="001C029A" w:rsidP="0009566F">
            <w:pPr>
              <w:jc w:val="center"/>
              <w:rPr>
                <w:rFonts w:ascii="Arial" w:hAnsi="Arial" w:cs="Arial"/>
                <w:sz w:val="16"/>
                <w:szCs w:val="16"/>
              </w:rPr>
            </w:pPr>
            <w:r w:rsidRPr="00C05475">
              <w:rPr>
                <w:rFonts w:ascii="Arial" w:hAnsi="Arial" w:cs="Arial"/>
                <w:sz w:val="16"/>
                <w:szCs w:val="16"/>
              </w:rPr>
              <w:fldChar w:fldCharType="begin">
                <w:ffData>
                  <w:name w:val="Texto4"/>
                  <w:enabled/>
                  <w:calcOnExit w:val="0"/>
                  <w:textInput/>
                </w:ffData>
              </w:fldChar>
            </w:r>
            <w:r w:rsidRPr="00C05475">
              <w:rPr>
                <w:rFonts w:ascii="Arial" w:hAnsi="Arial" w:cs="Arial"/>
                <w:sz w:val="16"/>
                <w:szCs w:val="16"/>
              </w:rPr>
              <w:instrText xml:space="preserve"> FORMTEXT </w:instrText>
            </w:r>
            <w:r w:rsidRPr="00C05475">
              <w:rPr>
                <w:rFonts w:ascii="Arial" w:hAnsi="Arial" w:cs="Arial"/>
                <w:sz w:val="16"/>
                <w:szCs w:val="16"/>
              </w:rPr>
            </w:r>
            <w:r w:rsidRPr="00C05475">
              <w:rPr>
                <w:rFonts w:ascii="Arial" w:hAnsi="Arial" w:cs="Arial"/>
                <w:sz w:val="16"/>
                <w:szCs w:val="16"/>
              </w:rPr>
              <w:fldChar w:fldCharType="separate"/>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fldChar w:fldCharType="end"/>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250D25" w14:textId="2541829A" w:rsidR="001C029A" w:rsidRPr="00C05475" w:rsidRDefault="001C029A" w:rsidP="0009566F">
            <w:pPr>
              <w:jc w:val="center"/>
              <w:rPr>
                <w:rFonts w:ascii="Arial" w:hAnsi="Arial" w:cs="Arial"/>
                <w:sz w:val="16"/>
                <w:szCs w:val="16"/>
              </w:rPr>
            </w:pPr>
            <w:r w:rsidRPr="00C05475">
              <w:rPr>
                <w:rFonts w:ascii="Arial" w:hAnsi="Arial" w:cs="Arial"/>
                <w:sz w:val="16"/>
                <w:szCs w:val="16"/>
              </w:rPr>
              <w:fldChar w:fldCharType="begin">
                <w:ffData>
                  <w:name w:val="Texto4"/>
                  <w:enabled/>
                  <w:calcOnExit w:val="0"/>
                  <w:textInput/>
                </w:ffData>
              </w:fldChar>
            </w:r>
            <w:r w:rsidRPr="00C05475">
              <w:rPr>
                <w:rFonts w:ascii="Arial" w:hAnsi="Arial" w:cs="Arial"/>
                <w:sz w:val="16"/>
                <w:szCs w:val="16"/>
              </w:rPr>
              <w:instrText xml:space="preserve"> FORMTEXT </w:instrText>
            </w:r>
            <w:r w:rsidRPr="00C05475">
              <w:rPr>
                <w:rFonts w:ascii="Arial" w:hAnsi="Arial" w:cs="Arial"/>
                <w:sz w:val="16"/>
                <w:szCs w:val="16"/>
              </w:rPr>
            </w:r>
            <w:r w:rsidRPr="00C05475">
              <w:rPr>
                <w:rFonts w:ascii="Arial" w:hAnsi="Arial" w:cs="Arial"/>
                <w:sz w:val="16"/>
                <w:szCs w:val="16"/>
              </w:rPr>
              <w:fldChar w:fldCharType="separate"/>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fldChar w:fldCharType="end"/>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761D76" w14:textId="5D3C04A4" w:rsidR="001C029A" w:rsidRPr="00C05475" w:rsidRDefault="001C029A" w:rsidP="0009566F">
            <w:pPr>
              <w:jc w:val="center"/>
              <w:rPr>
                <w:rFonts w:ascii="Arial" w:hAnsi="Arial" w:cs="Arial"/>
                <w:sz w:val="16"/>
                <w:szCs w:val="16"/>
              </w:rPr>
            </w:pPr>
            <w:r w:rsidRPr="00C05475">
              <w:rPr>
                <w:rFonts w:ascii="Arial" w:hAnsi="Arial" w:cs="Arial"/>
                <w:sz w:val="16"/>
                <w:szCs w:val="16"/>
              </w:rPr>
              <w:fldChar w:fldCharType="begin">
                <w:ffData>
                  <w:name w:val="Texto4"/>
                  <w:enabled/>
                  <w:calcOnExit w:val="0"/>
                  <w:textInput/>
                </w:ffData>
              </w:fldChar>
            </w:r>
            <w:r w:rsidRPr="00C05475">
              <w:rPr>
                <w:rFonts w:ascii="Arial" w:hAnsi="Arial" w:cs="Arial"/>
                <w:sz w:val="16"/>
                <w:szCs w:val="16"/>
              </w:rPr>
              <w:instrText xml:space="preserve"> FORMTEXT </w:instrText>
            </w:r>
            <w:r w:rsidRPr="00C05475">
              <w:rPr>
                <w:rFonts w:ascii="Arial" w:hAnsi="Arial" w:cs="Arial"/>
                <w:sz w:val="16"/>
                <w:szCs w:val="16"/>
              </w:rPr>
            </w:r>
            <w:r w:rsidRPr="00C05475">
              <w:rPr>
                <w:rFonts w:ascii="Arial" w:hAnsi="Arial" w:cs="Arial"/>
                <w:sz w:val="16"/>
                <w:szCs w:val="16"/>
              </w:rPr>
              <w:fldChar w:fldCharType="separate"/>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fldChar w:fldCharType="end"/>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54E340" w14:textId="628AF858" w:rsidR="001C029A" w:rsidRPr="00C05475" w:rsidRDefault="001C029A" w:rsidP="0009566F">
            <w:pPr>
              <w:jc w:val="center"/>
              <w:rPr>
                <w:rFonts w:ascii="Arial" w:hAnsi="Arial" w:cs="Arial"/>
                <w:sz w:val="16"/>
                <w:szCs w:val="16"/>
              </w:rPr>
            </w:pPr>
            <w:r w:rsidRPr="00C05475">
              <w:rPr>
                <w:rFonts w:ascii="Arial" w:hAnsi="Arial" w:cs="Arial"/>
                <w:sz w:val="16"/>
                <w:szCs w:val="16"/>
              </w:rPr>
              <w:fldChar w:fldCharType="begin">
                <w:ffData>
                  <w:name w:val="Texto4"/>
                  <w:enabled/>
                  <w:calcOnExit w:val="0"/>
                  <w:textInput/>
                </w:ffData>
              </w:fldChar>
            </w:r>
            <w:r w:rsidRPr="00C05475">
              <w:rPr>
                <w:rFonts w:ascii="Arial" w:hAnsi="Arial" w:cs="Arial"/>
                <w:sz w:val="16"/>
                <w:szCs w:val="16"/>
              </w:rPr>
              <w:instrText xml:space="preserve"> FORMTEXT </w:instrText>
            </w:r>
            <w:r w:rsidRPr="00C05475">
              <w:rPr>
                <w:rFonts w:ascii="Arial" w:hAnsi="Arial" w:cs="Arial"/>
                <w:sz w:val="16"/>
                <w:szCs w:val="16"/>
              </w:rPr>
            </w:r>
            <w:r w:rsidRPr="00C05475">
              <w:rPr>
                <w:rFonts w:ascii="Arial" w:hAnsi="Arial" w:cs="Arial"/>
                <w:sz w:val="16"/>
                <w:szCs w:val="16"/>
              </w:rPr>
              <w:fldChar w:fldCharType="separate"/>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fldChar w:fldCharType="end"/>
            </w:r>
          </w:p>
        </w:tc>
        <w:tc>
          <w:tcPr>
            <w:tcW w:w="1418" w:type="dxa"/>
            <w:tcBorders>
              <w:top w:val="single" w:sz="4" w:space="0" w:color="auto"/>
              <w:left w:val="single" w:sz="4" w:space="0" w:color="auto"/>
              <w:bottom w:val="single" w:sz="4" w:space="0" w:color="auto"/>
              <w:right w:val="single" w:sz="8" w:space="0" w:color="000000"/>
            </w:tcBorders>
            <w:shd w:val="clear" w:color="auto" w:fill="auto"/>
            <w:noWrap/>
            <w:vAlign w:val="center"/>
          </w:tcPr>
          <w:p w14:paraId="039EEE9D" w14:textId="08662FF9" w:rsidR="001C029A" w:rsidRPr="00C05475" w:rsidRDefault="001C029A" w:rsidP="0009566F">
            <w:pPr>
              <w:jc w:val="center"/>
              <w:rPr>
                <w:rFonts w:ascii="Arial" w:hAnsi="Arial" w:cs="Arial"/>
                <w:sz w:val="16"/>
                <w:szCs w:val="16"/>
              </w:rPr>
            </w:pPr>
            <w:r w:rsidRPr="00C05475">
              <w:rPr>
                <w:rFonts w:ascii="Arial" w:hAnsi="Arial" w:cs="Arial"/>
                <w:sz w:val="16"/>
                <w:szCs w:val="16"/>
              </w:rPr>
              <w:fldChar w:fldCharType="begin">
                <w:ffData>
                  <w:name w:val="Texto4"/>
                  <w:enabled/>
                  <w:calcOnExit w:val="0"/>
                  <w:textInput/>
                </w:ffData>
              </w:fldChar>
            </w:r>
            <w:r w:rsidRPr="00C05475">
              <w:rPr>
                <w:rFonts w:ascii="Arial" w:hAnsi="Arial" w:cs="Arial"/>
                <w:sz w:val="16"/>
                <w:szCs w:val="16"/>
              </w:rPr>
              <w:instrText xml:space="preserve"> FORMTEXT </w:instrText>
            </w:r>
            <w:r w:rsidRPr="00C05475">
              <w:rPr>
                <w:rFonts w:ascii="Arial" w:hAnsi="Arial" w:cs="Arial"/>
                <w:sz w:val="16"/>
                <w:szCs w:val="16"/>
              </w:rPr>
            </w:r>
            <w:r w:rsidRPr="00C05475">
              <w:rPr>
                <w:rFonts w:ascii="Arial" w:hAnsi="Arial" w:cs="Arial"/>
                <w:sz w:val="16"/>
                <w:szCs w:val="16"/>
              </w:rPr>
              <w:fldChar w:fldCharType="separate"/>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t> </w:t>
            </w:r>
            <w:r w:rsidRPr="00C05475">
              <w:rPr>
                <w:rFonts w:ascii="Arial" w:hAnsi="Arial" w:cs="Arial"/>
                <w:sz w:val="16"/>
                <w:szCs w:val="16"/>
              </w:rPr>
              <w:fldChar w:fldCharType="end"/>
            </w:r>
          </w:p>
        </w:tc>
      </w:tr>
    </w:tbl>
    <w:p w14:paraId="690F955E" w14:textId="6A623CEF" w:rsidR="007119DD" w:rsidRPr="00C05475" w:rsidRDefault="007119DD" w:rsidP="00995B25">
      <w:pPr>
        <w:pStyle w:val="Prrafodelista"/>
        <w:numPr>
          <w:ilvl w:val="0"/>
          <w:numId w:val="11"/>
        </w:numPr>
        <w:rPr>
          <w:rFonts w:ascii="Arial" w:hAnsi="Arial" w:cs="Arial"/>
          <w:b/>
          <w:sz w:val="16"/>
          <w:szCs w:val="16"/>
          <w:u w:val="single"/>
          <w:lang w:val="es-AR"/>
        </w:rPr>
      </w:pPr>
      <w:r w:rsidRPr="00C05475">
        <w:rPr>
          <w:rFonts w:ascii="Arial" w:hAnsi="Arial" w:cs="Arial"/>
          <w:b/>
          <w:sz w:val="16"/>
          <w:szCs w:val="16"/>
          <w:lang w:val="es-AR"/>
        </w:rPr>
        <w:t>Los importes y montos expresados deben sumar el monto en ME liquidado y/o aplicado indicados en la Solicitud.</w:t>
      </w:r>
    </w:p>
    <w:p w14:paraId="15E231A9" w14:textId="77777777" w:rsidR="007119DD" w:rsidRPr="00C05475" w:rsidRDefault="007119DD" w:rsidP="007119DD">
      <w:pPr>
        <w:jc w:val="both"/>
        <w:rPr>
          <w:rFonts w:ascii="Arial" w:hAnsi="Arial" w:cs="Arial"/>
          <w:sz w:val="18"/>
          <w:szCs w:val="18"/>
        </w:rPr>
      </w:pPr>
    </w:p>
    <w:p w14:paraId="2197D333" w14:textId="77777777" w:rsidR="007119DD" w:rsidRPr="00C05475" w:rsidRDefault="007119DD" w:rsidP="007119DD">
      <w:pPr>
        <w:jc w:val="both"/>
        <w:rPr>
          <w:rFonts w:ascii="Arial" w:hAnsi="Arial" w:cs="Arial"/>
          <w:sz w:val="18"/>
          <w:szCs w:val="18"/>
        </w:rPr>
      </w:pPr>
      <w:r w:rsidRPr="00C05475">
        <w:rPr>
          <w:rFonts w:ascii="Arial" w:hAnsi="Arial" w:cs="Arial"/>
          <w:sz w:val="18"/>
          <w:szCs w:val="18"/>
        </w:rPr>
        <w:t xml:space="preserve">Se aceptará nota de instrucción </w:t>
      </w:r>
      <w:r w:rsidRPr="00C05475">
        <w:rPr>
          <w:rFonts w:ascii="Arial" w:hAnsi="Arial" w:cs="Arial"/>
          <w:sz w:val="18"/>
          <w:szCs w:val="18"/>
          <w:u w:val="single"/>
        </w:rPr>
        <w:t>en hoja membretada</w:t>
      </w:r>
      <w:r w:rsidRPr="00C05475">
        <w:rPr>
          <w:rFonts w:ascii="Arial" w:hAnsi="Arial" w:cs="Arial"/>
          <w:sz w:val="18"/>
          <w:szCs w:val="18"/>
        </w:rPr>
        <w:t xml:space="preserve"> debiendo siempre detallar </w:t>
      </w:r>
      <w:r w:rsidRPr="00C05475">
        <w:rPr>
          <w:rFonts w:ascii="Arial" w:hAnsi="Arial" w:cs="Arial"/>
          <w:sz w:val="18"/>
          <w:szCs w:val="18"/>
          <w:lang w:val="es-AR"/>
        </w:rPr>
        <w:t xml:space="preserve">como mínimo la información solicitada, debiendo constar la firma del cliente en todas las hojas la cual </w:t>
      </w:r>
      <w:r w:rsidRPr="00C05475">
        <w:rPr>
          <w:rFonts w:ascii="Arial" w:hAnsi="Arial" w:cs="Arial"/>
          <w:sz w:val="18"/>
          <w:szCs w:val="18"/>
        </w:rPr>
        <w:t>y coincidir con el firmante de la Solicitud. El monto total debe coincidir con el monto del cierre de cambio que consta en la Solicitud.</w:t>
      </w:r>
    </w:p>
    <w:p w14:paraId="5B5CD0F2" w14:textId="77777777" w:rsidR="007119DD" w:rsidRPr="00C05475" w:rsidRDefault="007119DD" w:rsidP="004F7DC1">
      <w:pPr>
        <w:jc w:val="both"/>
        <w:rPr>
          <w:rFonts w:ascii="Arial" w:hAnsi="Arial" w:cs="Arial"/>
          <w:sz w:val="18"/>
          <w:szCs w:val="18"/>
        </w:rPr>
      </w:pPr>
    </w:p>
    <w:p w14:paraId="12C8C522" w14:textId="77777777" w:rsidR="00183030" w:rsidRPr="00C05475" w:rsidRDefault="004F7DC1" w:rsidP="004F7DC1">
      <w:pPr>
        <w:jc w:val="both"/>
        <w:rPr>
          <w:rFonts w:ascii="Arial" w:hAnsi="Arial" w:cs="Arial"/>
          <w:sz w:val="18"/>
          <w:szCs w:val="18"/>
        </w:rPr>
      </w:pPr>
      <w:r w:rsidRPr="00C05475">
        <w:rPr>
          <w:rFonts w:ascii="Arial" w:hAnsi="Arial" w:cs="Arial"/>
          <w:sz w:val="18"/>
          <w:szCs w:val="18"/>
        </w:rPr>
        <w:t xml:space="preserve">Dejamos constancia que las informaciones consignadas son exactas y fiel expresión de la verdad y que tengo pleno conocimiento de las normas y sanciones que se prevén en materia de prevención de lavado de dinero como en el Régimen Penal Cambiario por toda falsa declaración efectuada que estuvieran relacionadas con operaciones que involucren el lavado de dinero y/o acto u omisión que infrinja la normativa cambiaria vigente. A su vez de ser necesario y ante requerimiento del Banco Hipotecario </w:t>
      </w:r>
      <w:proofErr w:type="gramStart"/>
      <w:r w:rsidRPr="00C05475">
        <w:rPr>
          <w:rFonts w:ascii="Arial" w:hAnsi="Arial" w:cs="Arial"/>
          <w:sz w:val="18"/>
          <w:szCs w:val="18"/>
        </w:rPr>
        <w:t>SA,  BCRA</w:t>
      </w:r>
      <w:proofErr w:type="gramEnd"/>
      <w:r w:rsidRPr="00C05475">
        <w:rPr>
          <w:rFonts w:ascii="Arial" w:hAnsi="Arial" w:cs="Arial"/>
          <w:sz w:val="18"/>
          <w:szCs w:val="18"/>
        </w:rPr>
        <w:t xml:space="preserve"> u otro organismo competente nos comprometemos a presentar toda la documentación que se me requiera relacionada a esta operación.</w:t>
      </w:r>
    </w:p>
    <w:p w14:paraId="790932B5" w14:textId="77777777" w:rsidR="00AD162D" w:rsidRPr="00C05475" w:rsidRDefault="00AD162D" w:rsidP="007F3DAF">
      <w:pPr>
        <w:autoSpaceDE w:val="0"/>
        <w:autoSpaceDN w:val="0"/>
        <w:adjustRightInd w:val="0"/>
        <w:ind w:left="709"/>
        <w:jc w:val="right"/>
        <w:rPr>
          <w:rFonts w:ascii="Arial" w:hAnsi="Arial" w:cs="Arial"/>
          <w:color w:val="000000"/>
          <w:sz w:val="18"/>
          <w:szCs w:val="18"/>
          <w:lang w:val="es-AR"/>
        </w:rPr>
      </w:pPr>
    </w:p>
    <w:p w14:paraId="0B7C844D" w14:textId="05C1DB5D" w:rsidR="007F3DAF" w:rsidRPr="00C05475" w:rsidRDefault="00C82962" w:rsidP="007F3DAF">
      <w:pPr>
        <w:autoSpaceDE w:val="0"/>
        <w:autoSpaceDN w:val="0"/>
        <w:adjustRightInd w:val="0"/>
        <w:ind w:left="709"/>
        <w:jc w:val="right"/>
        <w:rPr>
          <w:rFonts w:ascii="Verdana" w:hAnsi="Verdana" w:cs="Verdana"/>
          <w:color w:val="000000"/>
          <w:sz w:val="16"/>
          <w:szCs w:val="16"/>
          <w:u w:val="single"/>
          <w:lang w:val="es-AR"/>
        </w:rPr>
      </w:pPr>
      <w:r w:rsidRPr="00C05475">
        <w:rPr>
          <w:rFonts w:ascii="Arial" w:hAnsi="Arial" w:cs="Arial"/>
          <w:color w:val="000000"/>
          <w:sz w:val="18"/>
          <w:szCs w:val="18"/>
          <w:lang w:val="es-AR"/>
        </w:rPr>
        <w:t>Lugar y fecha</w:t>
      </w:r>
      <w:r w:rsidRPr="00C05475">
        <w:rPr>
          <w:rFonts w:ascii="Verdana" w:hAnsi="Verdana" w:cs="Verdana"/>
          <w:color w:val="000000"/>
          <w:sz w:val="16"/>
          <w:szCs w:val="16"/>
          <w:lang w:val="es-AR"/>
        </w:rPr>
        <w:t xml:space="preserve"> </w:t>
      </w:r>
      <w:r w:rsidRPr="00C05475">
        <w:rPr>
          <w:rFonts w:ascii="Verdana" w:hAnsi="Verdana" w:cs="Verdana"/>
          <w:color w:val="000000"/>
          <w:sz w:val="16"/>
          <w:szCs w:val="16"/>
          <w:u w:val="single"/>
          <w:lang w:val="es-AR"/>
        </w:rPr>
        <w:fldChar w:fldCharType="begin">
          <w:ffData>
            <w:name w:val=""/>
            <w:enabled/>
            <w:calcOnExit w:val="0"/>
            <w:textInput>
              <w:default w:val="_________________________________________________________________"/>
            </w:textInput>
          </w:ffData>
        </w:fldChar>
      </w:r>
      <w:r w:rsidRPr="00C05475">
        <w:rPr>
          <w:rFonts w:ascii="Verdana" w:hAnsi="Verdana" w:cs="Verdana"/>
          <w:color w:val="000000"/>
          <w:sz w:val="16"/>
          <w:szCs w:val="16"/>
          <w:u w:val="single"/>
          <w:lang w:val="es-AR"/>
        </w:rPr>
        <w:instrText xml:space="preserve"> FORMTEXT </w:instrText>
      </w:r>
      <w:r w:rsidRPr="00C05475">
        <w:rPr>
          <w:rFonts w:ascii="Verdana" w:hAnsi="Verdana" w:cs="Verdana"/>
          <w:color w:val="000000"/>
          <w:sz w:val="16"/>
          <w:szCs w:val="16"/>
          <w:u w:val="single"/>
          <w:lang w:val="es-AR"/>
        </w:rPr>
      </w:r>
      <w:r w:rsidRPr="00C05475">
        <w:rPr>
          <w:rFonts w:ascii="Verdana" w:hAnsi="Verdana" w:cs="Verdana"/>
          <w:color w:val="000000"/>
          <w:sz w:val="16"/>
          <w:szCs w:val="16"/>
          <w:u w:val="single"/>
          <w:lang w:val="es-AR"/>
        </w:rPr>
        <w:fldChar w:fldCharType="separate"/>
      </w:r>
      <w:r w:rsidRPr="00C05475">
        <w:rPr>
          <w:rFonts w:ascii="Verdana" w:hAnsi="Verdana" w:cs="Verdana"/>
          <w:noProof/>
          <w:color w:val="000000"/>
          <w:sz w:val="16"/>
          <w:szCs w:val="16"/>
          <w:u w:val="single"/>
          <w:lang w:val="es-AR"/>
        </w:rPr>
        <w:t>_________________________________________________________________</w:t>
      </w:r>
      <w:r w:rsidRPr="00C05475">
        <w:rPr>
          <w:rFonts w:ascii="Verdana" w:hAnsi="Verdana" w:cs="Verdana"/>
          <w:color w:val="000000"/>
          <w:sz w:val="16"/>
          <w:szCs w:val="16"/>
          <w:u w:val="single"/>
          <w:lang w:val="es-AR"/>
        </w:rPr>
        <w:fldChar w:fldCharType="end"/>
      </w:r>
    </w:p>
    <w:p w14:paraId="0F39CAF7" w14:textId="77777777" w:rsidR="00C065DD" w:rsidRPr="00C05475" w:rsidRDefault="00C065DD" w:rsidP="007F3DAF">
      <w:pPr>
        <w:autoSpaceDE w:val="0"/>
        <w:autoSpaceDN w:val="0"/>
        <w:adjustRightInd w:val="0"/>
        <w:ind w:left="709"/>
        <w:jc w:val="right"/>
        <w:rPr>
          <w:rFonts w:ascii="Verdana" w:hAnsi="Verdana" w:cs="Verdana"/>
          <w:color w:val="000000"/>
          <w:sz w:val="16"/>
          <w:szCs w:val="16"/>
          <w:u w:val="single"/>
          <w:lang w:val="es-AR"/>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3559"/>
        <w:gridCol w:w="3857"/>
        <w:gridCol w:w="2865"/>
      </w:tblGrid>
      <w:tr w:rsidR="007F3DAF" w:rsidRPr="00C05475" w14:paraId="31D6106A" w14:textId="77777777" w:rsidTr="00C065DD">
        <w:trPr>
          <w:trHeight w:val="1085"/>
          <w:jc w:val="center"/>
        </w:trPr>
        <w:tc>
          <w:tcPr>
            <w:tcW w:w="3559" w:type="dxa"/>
            <w:shd w:val="clear" w:color="auto" w:fill="auto"/>
            <w:tcMar>
              <w:top w:w="0" w:type="dxa"/>
              <w:left w:w="108" w:type="dxa"/>
              <w:bottom w:w="0" w:type="dxa"/>
              <w:right w:w="108" w:type="dxa"/>
            </w:tcMar>
            <w:vAlign w:val="center"/>
          </w:tcPr>
          <w:sdt>
            <w:sdtPr>
              <w:rPr>
                <w:rFonts w:ascii="Helvetica-CondensedLight" w:hAnsi="Helvetica-CondensedLight"/>
                <w:spacing w:val="-8"/>
                <w:sz w:val="18"/>
                <w:szCs w:val="18"/>
                <w:lang w:val="es-AR"/>
              </w:rPr>
              <w:id w:val="9959554"/>
              <w:placeholder>
                <w:docPart w:val="9E8F7BDCE6834AC18CD533423F4A5750"/>
              </w:placeholder>
              <w:showingPlcHdr/>
            </w:sdtPr>
            <w:sdtContent>
              <w:p w14:paraId="78B94B63" w14:textId="77777777" w:rsidR="007F3DAF" w:rsidRPr="00C05475" w:rsidRDefault="007F3DAF" w:rsidP="004A0E5F">
                <w:pPr>
                  <w:rPr>
                    <w:rFonts w:ascii="Helvetica-CondensedLight" w:hAnsi="Helvetica-CondensedLight"/>
                    <w:spacing w:val="-8"/>
                    <w:sz w:val="18"/>
                    <w:szCs w:val="18"/>
                    <w:lang w:val="es-AR"/>
                  </w:rPr>
                </w:pPr>
                <w:r w:rsidRPr="00C05475">
                  <w:rPr>
                    <w:rFonts w:ascii="Helvetica-CondensedLight" w:hAnsi="Helvetica-CondensedLight"/>
                    <w:spacing w:val="-8"/>
                    <w:sz w:val="18"/>
                    <w:szCs w:val="18"/>
                    <w:shd w:val="pct10" w:color="auto" w:fill="auto"/>
                  </w:rPr>
                  <w:t xml:space="preserve">                                                                                </w:t>
                </w:r>
              </w:p>
            </w:sdtContent>
          </w:sdt>
          <w:p w14:paraId="778E177D" w14:textId="77777777" w:rsidR="007F3DAF" w:rsidRPr="00C05475" w:rsidRDefault="007F3DAF" w:rsidP="002B4026">
            <w:pPr>
              <w:jc w:val="center"/>
              <w:rPr>
                <w:rFonts w:ascii="Helvetica-CondensedLight" w:hAnsi="Helvetica-CondensedLight"/>
                <w:spacing w:val="-8"/>
                <w:sz w:val="18"/>
                <w:szCs w:val="18"/>
                <w:lang w:val="es-AR"/>
              </w:rPr>
            </w:pPr>
          </w:p>
          <w:sdt>
            <w:sdtPr>
              <w:rPr>
                <w:rFonts w:ascii="Helvetica-CondensedLight" w:hAnsi="Helvetica-CondensedLight"/>
                <w:spacing w:val="-8"/>
                <w:sz w:val="18"/>
                <w:szCs w:val="18"/>
                <w:lang w:val="es-AR"/>
              </w:rPr>
              <w:id w:val="1261408702"/>
              <w:placeholder>
                <w:docPart w:val="B16E05BFE2E74CFFB41B92B92300D844"/>
              </w:placeholder>
              <w:showingPlcHdr/>
            </w:sdtPr>
            <w:sdtContent>
              <w:p w14:paraId="21280070" w14:textId="77777777" w:rsidR="007F3DAF" w:rsidRPr="00C05475" w:rsidRDefault="007F3DAF" w:rsidP="004A0E5F">
                <w:pPr>
                  <w:rPr>
                    <w:rFonts w:ascii="Helvetica-CondensedLight" w:hAnsi="Helvetica-CondensedLight"/>
                    <w:spacing w:val="-8"/>
                    <w:sz w:val="18"/>
                    <w:szCs w:val="18"/>
                    <w:lang w:val="es-AR"/>
                  </w:rPr>
                </w:pPr>
                <w:r w:rsidRPr="00C05475">
                  <w:rPr>
                    <w:rFonts w:ascii="Helvetica-CondensedLight" w:hAnsi="Helvetica-CondensedLight"/>
                    <w:spacing w:val="-8"/>
                    <w:sz w:val="18"/>
                    <w:szCs w:val="18"/>
                    <w:shd w:val="pct10" w:color="auto" w:fill="auto"/>
                  </w:rPr>
                  <w:t xml:space="preserve">                                                                                </w:t>
                </w:r>
              </w:p>
            </w:sdtContent>
          </w:sdt>
        </w:tc>
        <w:tc>
          <w:tcPr>
            <w:tcW w:w="3857" w:type="dxa"/>
            <w:shd w:val="clear" w:color="auto" w:fill="auto"/>
            <w:tcMar>
              <w:top w:w="0" w:type="dxa"/>
              <w:left w:w="108" w:type="dxa"/>
              <w:bottom w:w="0" w:type="dxa"/>
              <w:right w:w="108" w:type="dxa"/>
            </w:tcMar>
          </w:tcPr>
          <w:p w14:paraId="16A57D11" w14:textId="77777777" w:rsidR="007F3DAF" w:rsidRPr="00C05475" w:rsidRDefault="007F3DAF" w:rsidP="002B4026">
            <w:pPr>
              <w:jc w:val="center"/>
              <w:rPr>
                <w:rFonts w:ascii="Helvetica-CondensedLight" w:hAnsi="Helvetica-CondensedLight"/>
                <w:spacing w:val="-8"/>
                <w:sz w:val="18"/>
                <w:szCs w:val="18"/>
                <w:lang w:val="es-AR"/>
              </w:rPr>
            </w:pPr>
          </w:p>
          <w:p w14:paraId="65BBA760" w14:textId="77777777" w:rsidR="007F3DAF" w:rsidRPr="00C05475" w:rsidRDefault="007F3DAF" w:rsidP="002B4026">
            <w:pPr>
              <w:jc w:val="center"/>
              <w:rPr>
                <w:rFonts w:ascii="Helvetica-CondensedLight" w:hAnsi="Helvetica-CondensedLight"/>
                <w:spacing w:val="-8"/>
                <w:sz w:val="18"/>
                <w:szCs w:val="18"/>
                <w:lang w:val="es-AR"/>
              </w:rPr>
            </w:pPr>
            <w:r w:rsidRPr="00C05475">
              <w:rPr>
                <w:rFonts w:ascii="Helvetica-CondensedLight" w:hAnsi="Helvetica-CondensedLight"/>
                <w:spacing w:val="-8"/>
                <w:sz w:val="18"/>
                <w:szCs w:val="18"/>
                <w:lang w:val="es-AR"/>
              </w:rPr>
              <w:fldChar w:fldCharType="begin">
                <w:ffData>
                  <w:name w:val=""/>
                  <w:enabled/>
                  <w:calcOnExit w:val="0"/>
                  <w:textInput>
                    <w:format w:val="UPPERCASE"/>
                  </w:textInput>
                </w:ffData>
              </w:fldChar>
            </w:r>
            <w:r w:rsidRPr="00C05475">
              <w:rPr>
                <w:rFonts w:ascii="Helvetica-CondensedLight" w:hAnsi="Helvetica-CondensedLight"/>
                <w:spacing w:val="-8"/>
                <w:sz w:val="18"/>
                <w:szCs w:val="18"/>
                <w:lang w:val="es-AR"/>
              </w:rPr>
              <w:instrText xml:space="preserve"> FORMTEXT </w:instrText>
            </w:r>
            <w:r w:rsidRPr="00C05475">
              <w:rPr>
                <w:rFonts w:ascii="Helvetica-CondensedLight" w:hAnsi="Helvetica-CondensedLight"/>
                <w:spacing w:val="-8"/>
                <w:sz w:val="18"/>
                <w:szCs w:val="18"/>
                <w:lang w:val="es-AR"/>
              </w:rPr>
            </w:r>
            <w:r w:rsidRPr="00C05475">
              <w:rPr>
                <w:rFonts w:ascii="Helvetica-CondensedLight" w:hAnsi="Helvetica-CondensedLight"/>
                <w:spacing w:val="-8"/>
                <w:sz w:val="18"/>
                <w:szCs w:val="18"/>
                <w:lang w:val="es-AR"/>
              </w:rPr>
              <w:fldChar w:fldCharType="separate"/>
            </w:r>
            <w:r w:rsidRPr="00C05475">
              <w:rPr>
                <w:rFonts w:ascii="Helvetica-CondensedLight" w:hAnsi="Helvetica-CondensedLight"/>
                <w:noProof/>
                <w:spacing w:val="-8"/>
                <w:sz w:val="18"/>
                <w:szCs w:val="18"/>
                <w:lang w:val="es-AR"/>
              </w:rPr>
              <w:t> </w:t>
            </w:r>
            <w:r w:rsidRPr="00C05475">
              <w:rPr>
                <w:rFonts w:ascii="Helvetica-CondensedLight" w:hAnsi="Helvetica-CondensedLight"/>
                <w:noProof/>
                <w:spacing w:val="-8"/>
                <w:sz w:val="18"/>
                <w:szCs w:val="18"/>
                <w:lang w:val="es-AR"/>
              </w:rPr>
              <w:t> </w:t>
            </w:r>
            <w:r w:rsidRPr="00C05475">
              <w:rPr>
                <w:rFonts w:ascii="Helvetica-CondensedLight" w:hAnsi="Helvetica-CondensedLight"/>
                <w:noProof/>
                <w:spacing w:val="-8"/>
                <w:sz w:val="18"/>
                <w:szCs w:val="18"/>
                <w:lang w:val="es-AR"/>
              </w:rPr>
              <w:t> </w:t>
            </w:r>
            <w:r w:rsidRPr="00C05475">
              <w:rPr>
                <w:rFonts w:ascii="Helvetica-CondensedLight" w:hAnsi="Helvetica-CondensedLight"/>
                <w:noProof/>
                <w:spacing w:val="-8"/>
                <w:sz w:val="18"/>
                <w:szCs w:val="18"/>
                <w:lang w:val="es-AR"/>
              </w:rPr>
              <w:t> </w:t>
            </w:r>
            <w:r w:rsidRPr="00C05475">
              <w:rPr>
                <w:rFonts w:ascii="Helvetica-CondensedLight" w:hAnsi="Helvetica-CondensedLight"/>
                <w:noProof/>
                <w:spacing w:val="-8"/>
                <w:sz w:val="18"/>
                <w:szCs w:val="18"/>
                <w:lang w:val="es-AR"/>
              </w:rPr>
              <w:t> </w:t>
            </w:r>
            <w:r w:rsidRPr="00C05475">
              <w:rPr>
                <w:rFonts w:ascii="Helvetica-CondensedLight" w:hAnsi="Helvetica-CondensedLight"/>
                <w:spacing w:val="-8"/>
                <w:sz w:val="18"/>
                <w:szCs w:val="18"/>
                <w:lang w:val="es-AR"/>
              </w:rPr>
              <w:fldChar w:fldCharType="end"/>
            </w:r>
          </w:p>
          <w:p w14:paraId="6B110289" w14:textId="77777777" w:rsidR="007F3DAF" w:rsidRPr="00C05475" w:rsidRDefault="007F3DAF" w:rsidP="002B4026">
            <w:pPr>
              <w:jc w:val="center"/>
              <w:rPr>
                <w:rFonts w:ascii="Helvetica-CondensedLight" w:hAnsi="Helvetica-CondensedLight"/>
                <w:spacing w:val="-8"/>
                <w:sz w:val="18"/>
                <w:szCs w:val="18"/>
                <w:lang w:val="es-AR"/>
              </w:rPr>
            </w:pPr>
          </w:p>
          <w:p w14:paraId="069B3ADC" w14:textId="77777777" w:rsidR="007F3DAF" w:rsidRPr="00C05475" w:rsidRDefault="007F3DAF" w:rsidP="002B4026">
            <w:pPr>
              <w:jc w:val="center"/>
              <w:rPr>
                <w:spacing w:val="-8"/>
                <w:sz w:val="16"/>
                <w:szCs w:val="16"/>
                <w:lang w:val="es-AR"/>
              </w:rPr>
            </w:pPr>
            <w:r w:rsidRPr="00C05475">
              <w:rPr>
                <w:rFonts w:ascii="Helvetica-CondensedLight" w:hAnsi="Helvetica-CondensedLight"/>
                <w:spacing w:val="-8"/>
                <w:sz w:val="18"/>
                <w:szCs w:val="18"/>
                <w:lang w:val="es-AR"/>
              </w:rPr>
              <w:fldChar w:fldCharType="begin">
                <w:ffData>
                  <w:name w:val=""/>
                  <w:enabled/>
                  <w:calcOnExit w:val="0"/>
                  <w:textInput>
                    <w:format w:val="UPPERCASE"/>
                  </w:textInput>
                </w:ffData>
              </w:fldChar>
            </w:r>
            <w:r w:rsidRPr="00C05475">
              <w:rPr>
                <w:rFonts w:ascii="Helvetica-CondensedLight" w:hAnsi="Helvetica-CondensedLight"/>
                <w:spacing w:val="-8"/>
                <w:sz w:val="18"/>
                <w:szCs w:val="18"/>
                <w:lang w:val="es-AR"/>
              </w:rPr>
              <w:instrText xml:space="preserve"> FORMTEXT </w:instrText>
            </w:r>
            <w:r w:rsidRPr="00C05475">
              <w:rPr>
                <w:rFonts w:ascii="Helvetica-CondensedLight" w:hAnsi="Helvetica-CondensedLight"/>
                <w:spacing w:val="-8"/>
                <w:sz w:val="18"/>
                <w:szCs w:val="18"/>
                <w:lang w:val="es-AR"/>
              </w:rPr>
            </w:r>
            <w:r w:rsidRPr="00C05475">
              <w:rPr>
                <w:rFonts w:ascii="Helvetica-CondensedLight" w:hAnsi="Helvetica-CondensedLight"/>
                <w:spacing w:val="-8"/>
                <w:sz w:val="18"/>
                <w:szCs w:val="18"/>
                <w:lang w:val="es-AR"/>
              </w:rPr>
              <w:fldChar w:fldCharType="separate"/>
            </w:r>
            <w:r w:rsidRPr="00C05475">
              <w:rPr>
                <w:rFonts w:ascii="Helvetica-CondensedLight" w:hAnsi="Helvetica-CondensedLight"/>
                <w:noProof/>
                <w:spacing w:val="-8"/>
                <w:sz w:val="18"/>
                <w:szCs w:val="18"/>
                <w:lang w:val="es-AR"/>
              </w:rPr>
              <w:t> </w:t>
            </w:r>
            <w:r w:rsidRPr="00C05475">
              <w:rPr>
                <w:rFonts w:ascii="Helvetica-CondensedLight" w:hAnsi="Helvetica-CondensedLight"/>
                <w:noProof/>
                <w:spacing w:val="-8"/>
                <w:sz w:val="18"/>
                <w:szCs w:val="18"/>
                <w:lang w:val="es-AR"/>
              </w:rPr>
              <w:t> </w:t>
            </w:r>
            <w:r w:rsidRPr="00C05475">
              <w:rPr>
                <w:rFonts w:ascii="Helvetica-CondensedLight" w:hAnsi="Helvetica-CondensedLight"/>
                <w:noProof/>
                <w:spacing w:val="-8"/>
                <w:sz w:val="18"/>
                <w:szCs w:val="18"/>
                <w:lang w:val="es-AR"/>
              </w:rPr>
              <w:t> </w:t>
            </w:r>
            <w:r w:rsidRPr="00C05475">
              <w:rPr>
                <w:rFonts w:ascii="Helvetica-CondensedLight" w:hAnsi="Helvetica-CondensedLight"/>
                <w:noProof/>
                <w:spacing w:val="-8"/>
                <w:sz w:val="18"/>
                <w:szCs w:val="18"/>
                <w:lang w:val="es-AR"/>
              </w:rPr>
              <w:t> </w:t>
            </w:r>
            <w:r w:rsidRPr="00C05475">
              <w:rPr>
                <w:rFonts w:ascii="Helvetica-CondensedLight" w:hAnsi="Helvetica-CondensedLight"/>
                <w:noProof/>
                <w:spacing w:val="-8"/>
                <w:sz w:val="18"/>
                <w:szCs w:val="18"/>
                <w:lang w:val="es-AR"/>
              </w:rPr>
              <w:t> </w:t>
            </w:r>
            <w:r w:rsidRPr="00C05475">
              <w:rPr>
                <w:rFonts w:ascii="Helvetica-CondensedLight" w:hAnsi="Helvetica-CondensedLight"/>
                <w:spacing w:val="-8"/>
                <w:sz w:val="18"/>
                <w:szCs w:val="18"/>
                <w:lang w:val="es-AR"/>
              </w:rPr>
              <w:fldChar w:fldCharType="end"/>
            </w:r>
          </w:p>
        </w:tc>
        <w:tc>
          <w:tcPr>
            <w:tcW w:w="2865" w:type="dxa"/>
            <w:shd w:val="clear" w:color="auto" w:fill="auto"/>
            <w:tcMar>
              <w:top w:w="0" w:type="dxa"/>
              <w:left w:w="108" w:type="dxa"/>
              <w:bottom w:w="0" w:type="dxa"/>
              <w:right w:w="108" w:type="dxa"/>
            </w:tcMar>
          </w:tcPr>
          <w:p w14:paraId="0C2DAB6B" w14:textId="77777777" w:rsidR="007F3DAF" w:rsidRPr="00C05475" w:rsidRDefault="007F3DAF" w:rsidP="002B4026">
            <w:pPr>
              <w:jc w:val="center"/>
              <w:rPr>
                <w:rFonts w:ascii="Helvetica-CondensedLight" w:hAnsi="Helvetica-CondensedLight"/>
                <w:spacing w:val="-8"/>
                <w:sz w:val="18"/>
                <w:szCs w:val="18"/>
                <w:lang w:val="es-AR"/>
              </w:rPr>
            </w:pPr>
          </w:p>
          <w:p w14:paraId="4F15E2C4" w14:textId="77777777" w:rsidR="007F3DAF" w:rsidRPr="00C05475" w:rsidRDefault="007F3DAF" w:rsidP="002B4026">
            <w:pPr>
              <w:jc w:val="center"/>
              <w:rPr>
                <w:rFonts w:ascii="Helvetica-CondensedLight" w:hAnsi="Helvetica-CondensedLight"/>
                <w:spacing w:val="-8"/>
                <w:sz w:val="18"/>
                <w:szCs w:val="18"/>
                <w:lang w:val="es-AR"/>
              </w:rPr>
            </w:pPr>
            <w:r w:rsidRPr="00C05475">
              <w:rPr>
                <w:rFonts w:ascii="Helvetica-CondensedLight" w:hAnsi="Helvetica-CondensedLight"/>
                <w:spacing w:val="-8"/>
                <w:sz w:val="18"/>
                <w:szCs w:val="18"/>
                <w:lang w:val="es-AR"/>
              </w:rPr>
              <w:fldChar w:fldCharType="begin">
                <w:ffData>
                  <w:name w:val=""/>
                  <w:enabled/>
                  <w:calcOnExit w:val="0"/>
                  <w:textInput/>
                </w:ffData>
              </w:fldChar>
            </w:r>
            <w:r w:rsidRPr="00C05475">
              <w:rPr>
                <w:rFonts w:ascii="Helvetica-CondensedLight" w:hAnsi="Helvetica-CondensedLight"/>
                <w:spacing w:val="-8"/>
                <w:sz w:val="18"/>
                <w:szCs w:val="18"/>
                <w:lang w:val="es-AR"/>
              </w:rPr>
              <w:instrText xml:space="preserve"> FORMTEXT </w:instrText>
            </w:r>
            <w:r w:rsidRPr="00C05475">
              <w:rPr>
                <w:rFonts w:ascii="Helvetica-CondensedLight" w:hAnsi="Helvetica-CondensedLight"/>
                <w:spacing w:val="-8"/>
                <w:sz w:val="18"/>
                <w:szCs w:val="18"/>
                <w:lang w:val="es-AR"/>
              </w:rPr>
            </w:r>
            <w:r w:rsidRPr="00C05475">
              <w:rPr>
                <w:rFonts w:ascii="Helvetica-CondensedLight" w:hAnsi="Helvetica-CondensedLight"/>
                <w:spacing w:val="-8"/>
                <w:sz w:val="18"/>
                <w:szCs w:val="18"/>
                <w:lang w:val="es-AR"/>
              </w:rPr>
              <w:fldChar w:fldCharType="separate"/>
            </w:r>
            <w:r w:rsidRPr="00C05475">
              <w:rPr>
                <w:rFonts w:ascii="Helvetica-CondensedLight" w:hAnsi="Helvetica-CondensedLight"/>
                <w:spacing w:val="-8"/>
                <w:sz w:val="18"/>
                <w:szCs w:val="18"/>
                <w:lang w:val="es-AR"/>
              </w:rPr>
              <w:t> </w:t>
            </w:r>
            <w:r w:rsidRPr="00C05475">
              <w:rPr>
                <w:rFonts w:ascii="Helvetica-CondensedLight" w:hAnsi="Helvetica-CondensedLight"/>
                <w:spacing w:val="-8"/>
                <w:sz w:val="18"/>
                <w:szCs w:val="18"/>
                <w:lang w:val="es-AR"/>
              </w:rPr>
              <w:t> </w:t>
            </w:r>
            <w:r w:rsidRPr="00C05475">
              <w:rPr>
                <w:rFonts w:ascii="Helvetica-CondensedLight" w:hAnsi="Helvetica-CondensedLight"/>
                <w:spacing w:val="-8"/>
                <w:sz w:val="18"/>
                <w:szCs w:val="18"/>
                <w:lang w:val="es-AR"/>
              </w:rPr>
              <w:t> </w:t>
            </w:r>
            <w:r w:rsidRPr="00C05475">
              <w:rPr>
                <w:rFonts w:ascii="Helvetica-CondensedLight" w:hAnsi="Helvetica-CondensedLight"/>
                <w:spacing w:val="-8"/>
                <w:sz w:val="18"/>
                <w:szCs w:val="18"/>
                <w:lang w:val="es-AR"/>
              </w:rPr>
              <w:t> </w:t>
            </w:r>
            <w:r w:rsidRPr="00C05475">
              <w:rPr>
                <w:rFonts w:ascii="Helvetica-CondensedLight" w:hAnsi="Helvetica-CondensedLight"/>
                <w:spacing w:val="-8"/>
                <w:sz w:val="18"/>
                <w:szCs w:val="18"/>
                <w:lang w:val="es-AR"/>
              </w:rPr>
              <w:t> </w:t>
            </w:r>
            <w:r w:rsidRPr="00C05475">
              <w:rPr>
                <w:rFonts w:ascii="Helvetica-CondensedLight" w:hAnsi="Helvetica-CondensedLight"/>
                <w:spacing w:val="-8"/>
                <w:sz w:val="18"/>
                <w:szCs w:val="18"/>
                <w:lang w:val="es-AR"/>
              </w:rPr>
              <w:fldChar w:fldCharType="end"/>
            </w:r>
          </w:p>
          <w:p w14:paraId="15A94A34" w14:textId="77777777" w:rsidR="007F3DAF" w:rsidRPr="00C05475" w:rsidRDefault="007F3DAF" w:rsidP="002B4026">
            <w:pPr>
              <w:jc w:val="center"/>
              <w:rPr>
                <w:spacing w:val="-8"/>
                <w:sz w:val="16"/>
                <w:szCs w:val="16"/>
                <w:lang w:val="es-AR"/>
              </w:rPr>
            </w:pPr>
          </w:p>
          <w:p w14:paraId="1A906DEE" w14:textId="77777777" w:rsidR="007F3DAF" w:rsidRPr="00C05475" w:rsidRDefault="007F3DAF" w:rsidP="002B4026">
            <w:pPr>
              <w:jc w:val="center"/>
              <w:rPr>
                <w:spacing w:val="-8"/>
                <w:sz w:val="16"/>
                <w:szCs w:val="16"/>
                <w:lang w:val="es-AR"/>
              </w:rPr>
            </w:pPr>
            <w:r w:rsidRPr="00C05475">
              <w:rPr>
                <w:rFonts w:ascii="Helvetica-CondensedLight" w:hAnsi="Helvetica-CondensedLight"/>
                <w:spacing w:val="-8"/>
                <w:sz w:val="18"/>
                <w:szCs w:val="18"/>
                <w:lang w:val="es-AR"/>
              </w:rPr>
              <w:fldChar w:fldCharType="begin">
                <w:ffData>
                  <w:name w:val="Texto2"/>
                  <w:enabled/>
                  <w:calcOnExit w:val="0"/>
                  <w:textInput/>
                </w:ffData>
              </w:fldChar>
            </w:r>
            <w:r w:rsidRPr="00C05475">
              <w:rPr>
                <w:rFonts w:ascii="Helvetica-CondensedLight" w:hAnsi="Helvetica-CondensedLight"/>
                <w:spacing w:val="-8"/>
                <w:sz w:val="18"/>
                <w:szCs w:val="18"/>
                <w:lang w:val="es-AR"/>
              </w:rPr>
              <w:instrText xml:space="preserve"> FORMTEXT </w:instrText>
            </w:r>
            <w:r w:rsidRPr="00C05475">
              <w:rPr>
                <w:rFonts w:ascii="Helvetica-CondensedLight" w:hAnsi="Helvetica-CondensedLight"/>
                <w:spacing w:val="-8"/>
                <w:sz w:val="18"/>
                <w:szCs w:val="18"/>
                <w:lang w:val="es-AR"/>
              </w:rPr>
            </w:r>
            <w:r w:rsidRPr="00C05475">
              <w:rPr>
                <w:rFonts w:ascii="Helvetica-CondensedLight" w:hAnsi="Helvetica-CondensedLight"/>
                <w:spacing w:val="-8"/>
                <w:sz w:val="18"/>
                <w:szCs w:val="18"/>
                <w:lang w:val="es-AR"/>
              </w:rPr>
              <w:fldChar w:fldCharType="separate"/>
            </w:r>
            <w:r w:rsidRPr="00C05475">
              <w:rPr>
                <w:rFonts w:ascii="Helvetica-CondensedLight" w:hAnsi="Helvetica-CondensedLight"/>
                <w:spacing w:val="-8"/>
                <w:sz w:val="18"/>
                <w:szCs w:val="18"/>
                <w:lang w:val="es-AR"/>
              </w:rPr>
              <w:t> </w:t>
            </w:r>
            <w:r w:rsidRPr="00C05475">
              <w:rPr>
                <w:rFonts w:ascii="Helvetica-CondensedLight" w:hAnsi="Helvetica-CondensedLight"/>
                <w:spacing w:val="-8"/>
                <w:sz w:val="18"/>
                <w:szCs w:val="18"/>
                <w:lang w:val="es-AR"/>
              </w:rPr>
              <w:t> </w:t>
            </w:r>
            <w:r w:rsidRPr="00C05475">
              <w:rPr>
                <w:rFonts w:ascii="Helvetica-CondensedLight" w:hAnsi="Helvetica-CondensedLight"/>
                <w:spacing w:val="-8"/>
                <w:sz w:val="18"/>
                <w:szCs w:val="18"/>
                <w:lang w:val="es-AR"/>
              </w:rPr>
              <w:t> </w:t>
            </w:r>
            <w:r w:rsidRPr="00C05475">
              <w:rPr>
                <w:rFonts w:ascii="Helvetica-CondensedLight" w:hAnsi="Helvetica-CondensedLight"/>
                <w:spacing w:val="-8"/>
                <w:sz w:val="18"/>
                <w:szCs w:val="18"/>
                <w:lang w:val="es-AR"/>
              </w:rPr>
              <w:t> </w:t>
            </w:r>
            <w:r w:rsidRPr="00C05475">
              <w:rPr>
                <w:rFonts w:ascii="Helvetica-CondensedLight" w:hAnsi="Helvetica-CondensedLight"/>
                <w:spacing w:val="-8"/>
                <w:sz w:val="18"/>
                <w:szCs w:val="18"/>
                <w:lang w:val="es-AR"/>
              </w:rPr>
              <w:t> </w:t>
            </w:r>
            <w:r w:rsidRPr="00C05475">
              <w:rPr>
                <w:rFonts w:ascii="Helvetica-CondensedLight" w:hAnsi="Helvetica-CondensedLight"/>
                <w:spacing w:val="-8"/>
                <w:sz w:val="18"/>
                <w:szCs w:val="18"/>
                <w:lang w:val="es-AR"/>
              </w:rPr>
              <w:fldChar w:fldCharType="end"/>
            </w:r>
          </w:p>
        </w:tc>
      </w:tr>
      <w:tr w:rsidR="007F3DAF" w:rsidRPr="00C05475" w14:paraId="7F011745" w14:textId="77777777" w:rsidTr="00C065DD">
        <w:trPr>
          <w:trHeight w:val="313"/>
          <w:jc w:val="center"/>
        </w:trPr>
        <w:tc>
          <w:tcPr>
            <w:tcW w:w="3559" w:type="dxa"/>
            <w:shd w:val="clear" w:color="auto" w:fill="auto"/>
            <w:tcMar>
              <w:top w:w="0" w:type="dxa"/>
              <w:left w:w="108" w:type="dxa"/>
              <w:bottom w:w="0" w:type="dxa"/>
              <w:right w:w="108" w:type="dxa"/>
            </w:tcMar>
            <w:vAlign w:val="center"/>
          </w:tcPr>
          <w:p w14:paraId="7C407AE3" w14:textId="77777777" w:rsidR="007F3DAF" w:rsidRPr="00C05475" w:rsidRDefault="007F3DAF" w:rsidP="002B4026">
            <w:pPr>
              <w:jc w:val="center"/>
              <w:rPr>
                <w:spacing w:val="-8"/>
                <w:sz w:val="14"/>
                <w:szCs w:val="14"/>
                <w:vertAlign w:val="superscript"/>
                <w:lang w:val="es-AR"/>
              </w:rPr>
            </w:pPr>
            <w:r w:rsidRPr="00C05475">
              <w:rPr>
                <w:spacing w:val="-8"/>
                <w:sz w:val="14"/>
                <w:szCs w:val="14"/>
                <w:lang w:val="es-AR"/>
              </w:rPr>
              <w:t xml:space="preserve">FIRMA </w:t>
            </w:r>
            <w:proofErr w:type="gramStart"/>
            <w:r w:rsidRPr="00C05475">
              <w:rPr>
                <w:spacing w:val="-8"/>
                <w:sz w:val="14"/>
                <w:szCs w:val="14"/>
                <w:vertAlign w:val="superscript"/>
                <w:lang w:val="es-AR"/>
              </w:rPr>
              <w:t>( 1</w:t>
            </w:r>
            <w:proofErr w:type="gramEnd"/>
            <w:r w:rsidRPr="00C05475">
              <w:rPr>
                <w:spacing w:val="-8"/>
                <w:sz w:val="14"/>
                <w:szCs w:val="14"/>
                <w:vertAlign w:val="superscript"/>
                <w:lang w:val="es-AR"/>
              </w:rPr>
              <w:t xml:space="preserve"> )</w:t>
            </w:r>
          </w:p>
        </w:tc>
        <w:tc>
          <w:tcPr>
            <w:tcW w:w="3857" w:type="dxa"/>
            <w:shd w:val="clear" w:color="auto" w:fill="auto"/>
            <w:tcMar>
              <w:top w:w="0" w:type="dxa"/>
              <w:left w:w="108" w:type="dxa"/>
              <w:bottom w:w="0" w:type="dxa"/>
              <w:right w:w="108" w:type="dxa"/>
            </w:tcMar>
            <w:vAlign w:val="center"/>
            <w:hideMark/>
          </w:tcPr>
          <w:p w14:paraId="50B74223" w14:textId="77777777" w:rsidR="007F3DAF" w:rsidRPr="00C05475" w:rsidRDefault="007F3DAF" w:rsidP="002B4026">
            <w:pPr>
              <w:jc w:val="center"/>
              <w:rPr>
                <w:spacing w:val="-8"/>
                <w:sz w:val="14"/>
                <w:szCs w:val="14"/>
                <w:vertAlign w:val="superscript"/>
                <w:lang w:val="es-AR"/>
              </w:rPr>
            </w:pPr>
            <w:r w:rsidRPr="00C05475">
              <w:rPr>
                <w:spacing w:val="-8"/>
                <w:sz w:val="14"/>
                <w:szCs w:val="14"/>
                <w:lang w:val="es-AR"/>
              </w:rPr>
              <w:t>NOMBRE/S Y APELLIDO/S COMPLETOS (SIN ABREVIATURAS NI INICIALES)</w:t>
            </w:r>
          </w:p>
          <w:p w14:paraId="2171134E" w14:textId="77777777" w:rsidR="007F3DAF" w:rsidRPr="00C05475" w:rsidRDefault="007F3DAF" w:rsidP="002B4026">
            <w:pPr>
              <w:jc w:val="center"/>
              <w:rPr>
                <w:sz w:val="14"/>
                <w:szCs w:val="14"/>
                <w:vertAlign w:val="superscript"/>
                <w:lang w:val="es-AR"/>
              </w:rPr>
            </w:pPr>
            <w:r w:rsidRPr="00C05475">
              <w:rPr>
                <w:sz w:val="14"/>
                <w:szCs w:val="14"/>
                <w:lang w:val="es-AR"/>
              </w:rPr>
              <w:t xml:space="preserve">(Titular / Representante Legal / Apoderado </w:t>
            </w:r>
            <w:r w:rsidRPr="00C05475">
              <w:rPr>
                <w:sz w:val="14"/>
                <w:szCs w:val="14"/>
                <w:vertAlign w:val="superscript"/>
                <w:lang w:val="es-AR"/>
              </w:rPr>
              <w:t>(3)</w:t>
            </w:r>
            <w:r w:rsidRPr="00C05475">
              <w:rPr>
                <w:sz w:val="14"/>
                <w:szCs w:val="14"/>
                <w:lang w:val="es-AR"/>
              </w:rPr>
              <w:t xml:space="preserve"> / Tutor / Curador)</w:t>
            </w:r>
            <w:r w:rsidRPr="00C05475">
              <w:rPr>
                <w:sz w:val="14"/>
                <w:szCs w:val="14"/>
                <w:vertAlign w:val="superscript"/>
                <w:lang w:val="es-AR"/>
              </w:rPr>
              <w:t xml:space="preserve"> (2)</w:t>
            </w:r>
          </w:p>
        </w:tc>
        <w:tc>
          <w:tcPr>
            <w:tcW w:w="2865" w:type="dxa"/>
            <w:shd w:val="clear" w:color="auto" w:fill="auto"/>
            <w:tcMar>
              <w:top w:w="0" w:type="dxa"/>
              <w:left w:w="108" w:type="dxa"/>
              <w:bottom w:w="0" w:type="dxa"/>
              <w:right w:w="108" w:type="dxa"/>
            </w:tcMar>
            <w:vAlign w:val="center"/>
          </w:tcPr>
          <w:p w14:paraId="09FE61F8" w14:textId="77777777" w:rsidR="007F3DAF" w:rsidRPr="00C05475" w:rsidRDefault="007F3DAF" w:rsidP="002B4026">
            <w:pPr>
              <w:jc w:val="center"/>
              <w:rPr>
                <w:spacing w:val="-8"/>
                <w:sz w:val="14"/>
                <w:szCs w:val="14"/>
              </w:rPr>
            </w:pPr>
            <w:r w:rsidRPr="00C05475">
              <w:rPr>
                <w:spacing w:val="-8"/>
                <w:sz w:val="14"/>
                <w:szCs w:val="14"/>
              </w:rPr>
              <w:t xml:space="preserve">DOCUMENTO: TIPO Y </w:t>
            </w:r>
            <w:proofErr w:type="spellStart"/>
            <w:r w:rsidRPr="00C05475">
              <w:rPr>
                <w:spacing w:val="-8"/>
                <w:sz w:val="14"/>
                <w:szCs w:val="14"/>
              </w:rPr>
              <w:t>Nº</w:t>
            </w:r>
            <w:proofErr w:type="spellEnd"/>
          </w:p>
        </w:tc>
      </w:tr>
    </w:tbl>
    <w:p w14:paraId="67E6AA66" w14:textId="77777777" w:rsidR="006C3C60" w:rsidRPr="00C05475" w:rsidRDefault="006C3C60" w:rsidP="006C3C60">
      <w:pPr>
        <w:rPr>
          <w:rFonts w:ascii="Helvetica-CondensedLight" w:hAnsi="Helvetica-CondensedLight"/>
          <w:sz w:val="16"/>
          <w:szCs w:val="16"/>
          <w:lang w:val="es-AR"/>
        </w:rPr>
      </w:pPr>
      <w:r w:rsidRPr="00C05475">
        <w:rPr>
          <w:rFonts w:ascii="Helvetica-CondensedLight" w:hAnsi="Helvetica-CondensedLight"/>
          <w:sz w:val="16"/>
          <w:szCs w:val="16"/>
          <w:vertAlign w:val="superscript"/>
          <w:lang w:val="es-AR"/>
        </w:rPr>
        <w:t xml:space="preserve">(1)  </w:t>
      </w:r>
      <w:r w:rsidRPr="00C05475">
        <w:rPr>
          <w:rFonts w:ascii="Helvetica-CondensedLight" w:hAnsi="Helvetica-CondensedLight"/>
          <w:sz w:val="16"/>
          <w:szCs w:val="16"/>
          <w:lang w:val="es-AR"/>
        </w:rPr>
        <w:t xml:space="preserve">Carácter Invocado </w:t>
      </w:r>
      <w:r w:rsidRPr="00C05475">
        <w:rPr>
          <w:rFonts w:ascii="Helvetica-CondensedLight" w:hAnsi="Helvetica-CondensedLight"/>
          <w:sz w:val="16"/>
          <w:szCs w:val="16"/>
          <w:vertAlign w:val="superscript"/>
          <w:lang w:val="es-AR"/>
        </w:rPr>
        <w:t>(2)</w:t>
      </w:r>
      <w:r w:rsidRPr="00C05475">
        <w:rPr>
          <w:rFonts w:ascii="Helvetica-CondensedLight" w:hAnsi="Helvetica-CondensedLight"/>
          <w:b/>
          <w:i/>
          <w:sz w:val="16"/>
          <w:szCs w:val="16"/>
          <w:vertAlign w:val="superscript"/>
          <w:lang w:val="es-AR"/>
        </w:rPr>
        <w:t xml:space="preserve"> </w:t>
      </w:r>
      <w:r w:rsidRPr="00C05475">
        <w:rPr>
          <w:rFonts w:ascii="Helvetica-CondensedLight" w:hAnsi="Helvetica-CondensedLight"/>
          <w:sz w:val="16"/>
          <w:szCs w:val="16"/>
          <w:lang w:val="es-AR"/>
        </w:rPr>
        <w:t xml:space="preserve">Tachar lo que no corresponda </w:t>
      </w:r>
      <w:r w:rsidRPr="00C05475">
        <w:rPr>
          <w:rFonts w:ascii="Helvetica-CondensedLight" w:hAnsi="Helvetica-CondensedLight"/>
          <w:sz w:val="16"/>
          <w:szCs w:val="16"/>
          <w:vertAlign w:val="superscript"/>
          <w:lang w:val="es-AR"/>
        </w:rPr>
        <w:t>(3)</w:t>
      </w:r>
      <w:r w:rsidRPr="00C05475">
        <w:rPr>
          <w:rFonts w:ascii="Helvetica-CondensedLight" w:hAnsi="Helvetica-CondensedLight"/>
          <w:b/>
          <w:i/>
          <w:sz w:val="16"/>
          <w:szCs w:val="16"/>
          <w:vertAlign w:val="superscript"/>
          <w:lang w:val="es-AR"/>
        </w:rPr>
        <w:t xml:space="preserve"> </w:t>
      </w:r>
      <w:r w:rsidRPr="00C05475">
        <w:rPr>
          <w:rFonts w:ascii="Helvetica-CondensedLight" w:hAnsi="Helvetica-CondensedLight"/>
          <w:sz w:val="16"/>
          <w:szCs w:val="16"/>
          <w:lang w:val="es-AR"/>
        </w:rPr>
        <w:t>Cuando se trate de apoderado, el poder debe contemplar facultades suficientes para realizar las operaciones y estar vigente a la fecha en que se suscriba la presente declaración (se presentará original o copia legalizada y fotocopia para el legajo del cliente).</w:t>
      </w:r>
    </w:p>
    <w:p w14:paraId="17240078" w14:textId="77777777" w:rsidR="006C3C60" w:rsidRPr="00C05475" w:rsidRDefault="006C3C60" w:rsidP="006C3C60">
      <w:pPr>
        <w:pStyle w:val="Textoindependiente"/>
        <w:spacing w:before="105"/>
        <w:outlineLvl w:val="1"/>
        <w:rPr>
          <w:rFonts w:ascii="Helvetica-CondensedLight" w:hAnsi="Helvetica-CondensedLight"/>
          <w:b/>
          <w:color w:val="E36C0A"/>
          <w:sz w:val="18"/>
          <w:szCs w:val="18"/>
        </w:rPr>
      </w:pPr>
      <w:r w:rsidRPr="00C05475">
        <w:rPr>
          <w:rFonts w:ascii="Helvetica-CondensedLight" w:hAnsi="Helvetica-CondensedLight"/>
          <w:b/>
          <w:color w:val="E36C0A"/>
          <w:sz w:val="18"/>
          <w:szCs w:val="18"/>
        </w:rPr>
        <w:t>DATOS INTERNOS (USO EXCLUSIVO DEL BHSA)</w:t>
      </w:r>
    </w:p>
    <w:p w14:paraId="5B32C745" w14:textId="77777777" w:rsidR="006C3C60" w:rsidRPr="00C05475" w:rsidRDefault="006C3C60" w:rsidP="006C3C60">
      <w:pPr>
        <w:jc w:val="both"/>
        <w:rPr>
          <w:rFonts w:ascii="Helvetica-CondensedLight" w:hAnsi="Helvetica-CondensedLight"/>
          <w:sz w:val="18"/>
          <w:szCs w:val="18"/>
          <w:lang w:val="es-AR"/>
        </w:rPr>
      </w:pPr>
      <w:r w:rsidRPr="00C05475">
        <w:rPr>
          <w:rFonts w:ascii="Helvetica-CondensedLight" w:hAnsi="Helvetica-CondensedLight"/>
          <w:sz w:val="18"/>
          <w:szCs w:val="18"/>
          <w:lang w:val="es-AR"/>
        </w:rPr>
        <w:t>Revisión: (Firma y Aclaración del funcionario BHSA)</w:t>
      </w:r>
    </w:p>
    <w:p w14:paraId="0B044687" w14:textId="77777777" w:rsidR="00C065DD" w:rsidRPr="00C05475" w:rsidRDefault="006C3C60" w:rsidP="00C065DD">
      <w:pPr>
        <w:jc w:val="right"/>
        <w:rPr>
          <w:rFonts w:ascii="Helvetica-CondensedLight" w:hAnsi="Helvetica-CondensedLight"/>
          <w:sz w:val="20"/>
          <w:szCs w:val="20"/>
          <w:lang w:val="es-AR"/>
        </w:rPr>
      </w:pPr>
      <w:r w:rsidRPr="00C05475">
        <w:rPr>
          <w:rFonts w:ascii="Helvetica-CondensedLight" w:hAnsi="Helvetica-CondensedLight"/>
          <w:sz w:val="20"/>
          <w:szCs w:val="20"/>
          <w:lang w:val="es-AR"/>
        </w:rPr>
        <w:t>………………………………................................................</w:t>
      </w:r>
    </w:p>
    <w:p w14:paraId="040FE873" w14:textId="01E360C6" w:rsidR="00EE7D00" w:rsidRPr="004F7DC1" w:rsidRDefault="006C3C60" w:rsidP="00325568">
      <w:pPr>
        <w:rPr>
          <w:rFonts w:ascii="Helvetica-CondensedLight" w:hAnsi="Helvetica-CondensedLight" w:cs="Verdana"/>
          <w:sz w:val="20"/>
          <w:szCs w:val="20"/>
          <w:lang w:val="es-AR"/>
        </w:rPr>
      </w:pPr>
      <w:r w:rsidRPr="00C05475">
        <w:rPr>
          <w:rFonts w:ascii="Helvetica-CondensedLight" w:hAnsi="Helvetica-CondensedLight"/>
          <w:sz w:val="17"/>
          <w:szCs w:val="17"/>
          <w:lang w:val="es-AR"/>
        </w:rPr>
        <w:t>La revisión incluye la evaluación y controles sobre prevención de lavado de dinero conforme normas y política “Conozca a su Cliente” vigentes en la Entidad y verificación de haberse completado íntegramente el p</w:t>
      </w:r>
      <w:r w:rsidRPr="00811495">
        <w:rPr>
          <w:rFonts w:ascii="Helvetica-CondensedLight" w:hAnsi="Helvetica-CondensedLight"/>
          <w:sz w:val="17"/>
          <w:szCs w:val="17"/>
          <w:lang w:val="es-AR"/>
        </w:rPr>
        <w:t>resente formulari</w:t>
      </w:r>
      <w:r w:rsidRPr="00811495">
        <w:rPr>
          <w:rFonts w:ascii="Helvetica-CondensedLight" w:hAnsi="Helvetica-CondensedLight"/>
          <w:color w:val="000000"/>
          <w:sz w:val="17"/>
          <w:szCs w:val="17"/>
          <w:lang w:val="es-AR"/>
        </w:rPr>
        <w:t>o.</w:t>
      </w:r>
    </w:p>
    <w:sectPr w:rsidR="00EE7D00" w:rsidRPr="004F7DC1" w:rsidSect="007552DE">
      <w:headerReference w:type="even" r:id="rId10"/>
      <w:headerReference w:type="default" r:id="rId11"/>
      <w:footerReference w:type="even" r:id="rId12"/>
      <w:footerReference w:type="default" r:id="rId13"/>
      <w:headerReference w:type="first" r:id="rId14"/>
      <w:footerReference w:type="first" r:id="rId15"/>
      <w:type w:val="continuous"/>
      <w:pgSz w:w="11907" w:h="16839" w:code="9"/>
      <w:pgMar w:top="567" w:right="926" w:bottom="1276" w:left="680" w:header="0"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0B9D37" w14:textId="77777777" w:rsidR="00845B9E" w:rsidRDefault="00845B9E">
      <w:r>
        <w:separator/>
      </w:r>
    </w:p>
  </w:endnote>
  <w:endnote w:type="continuationSeparator" w:id="0">
    <w:p w14:paraId="36E0CAB3" w14:textId="77777777" w:rsidR="00845B9E" w:rsidRDefault="00845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VAGRounded BT">
    <w:altName w:val="Calibri"/>
    <w:charset w:val="00"/>
    <w:family w:val="swiss"/>
    <w:pitch w:val="variable"/>
    <w:sig w:usb0="00000001" w:usb1="00000000" w:usb2="00000000" w:usb3="00000000" w:csb0="0000001B" w:csb1="00000000"/>
  </w:font>
  <w:font w:name="Verdana">
    <w:panose1 w:val="020B0604030504040204"/>
    <w:charset w:val="00"/>
    <w:family w:val="swiss"/>
    <w:pitch w:val="variable"/>
    <w:sig w:usb0="A00006FF" w:usb1="4000205B" w:usb2="00000010" w:usb3="00000000" w:csb0="0000019F" w:csb1="00000000"/>
  </w:font>
  <w:font w:name="Helvetica-CondensedLight">
    <w:altName w:val="Century Gothic"/>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E9512E" w14:textId="77777777" w:rsidR="004C4B40" w:rsidRDefault="004C4B4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6ABA89" w14:textId="7DBCD6E9" w:rsidR="0038413C" w:rsidRPr="00E22529" w:rsidRDefault="0038413C" w:rsidP="00FD4D39">
    <w:pPr>
      <w:pStyle w:val="Piedepgina"/>
      <w:jc w:val="right"/>
      <w:rPr>
        <w:rFonts w:ascii="Verdana" w:hAnsi="Verdana"/>
      </w:rPr>
    </w:pPr>
    <w:r w:rsidRPr="00E22529">
      <w:rPr>
        <w:rStyle w:val="Nmerodepgina"/>
        <w:rFonts w:ascii="Verdana" w:hAnsi="Verdana"/>
      </w:rPr>
      <w:fldChar w:fldCharType="begin"/>
    </w:r>
    <w:r w:rsidRPr="00E22529">
      <w:rPr>
        <w:rStyle w:val="Nmerodepgina"/>
        <w:rFonts w:ascii="Verdana" w:hAnsi="Verdana"/>
      </w:rPr>
      <w:instrText xml:space="preserve"> PAGE </w:instrText>
    </w:r>
    <w:r w:rsidRPr="00E22529">
      <w:rPr>
        <w:rStyle w:val="Nmerodepgina"/>
        <w:rFonts w:ascii="Verdana" w:hAnsi="Verdana"/>
      </w:rPr>
      <w:fldChar w:fldCharType="separate"/>
    </w:r>
    <w:r>
      <w:rPr>
        <w:rStyle w:val="Nmerodepgina"/>
        <w:rFonts w:ascii="Verdana" w:hAnsi="Verdana"/>
        <w:noProof/>
      </w:rPr>
      <w:t>6</w:t>
    </w:r>
    <w:r w:rsidRPr="00E22529">
      <w:rPr>
        <w:rStyle w:val="Nmerodepgina"/>
        <w:rFonts w:ascii="Verdana" w:hAnsi="Verdana"/>
      </w:rPr>
      <w:fldChar w:fldCharType="end"/>
    </w:r>
    <w:r w:rsidRPr="00E22529">
      <w:rPr>
        <w:rStyle w:val="Nmerodepgina"/>
        <w:rFonts w:ascii="Verdana" w:hAnsi="Verdana"/>
      </w:rPr>
      <w:t xml:space="preserve"> de </w:t>
    </w:r>
    <w:r w:rsidRPr="00E22529">
      <w:rPr>
        <w:rStyle w:val="Nmerodepgina"/>
        <w:rFonts w:ascii="Verdana" w:hAnsi="Verdana"/>
      </w:rPr>
      <w:fldChar w:fldCharType="begin"/>
    </w:r>
    <w:r w:rsidRPr="00E22529">
      <w:rPr>
        <w:rStyle w:val="Nmerodepgina"/>
        <w:rFonts w:ascii="Verdana" w:hAnsi="Verdana"/>
      </w:rPr>
      <w:instrText xml:space="preserve"> NUMPAGES </w:instrText>
    </w:r>
    <w:r w:rsidRPr="00E22529">
      <w:rPr>
        <w:rStyle w:val="Nmerodepgina"/>
        <w:rFonts w:ascii="Verdana" w:hAnsi="Verdana"/>
      </w:rPr>
      <w:fldChar w:fldCharType="separate"/>
    </w:r>
    <w:r>
      <w:rPr>
        <w:rStyle w:val="Nmerodepgina"/>
        <w:rFonts w:ascii="Verdana" w:hAnsi="Verdana"/>
        <w:noProof/>
      </w:rPr>
      <w:t>6</w:t>
    </w:r>
    <w:r w:rsidRPr="00E22529">
      <w:rPr>
        <w:rStyle w:val="Nmerodepgina"/>
        <w:rFonts w:ascii="Verdana" w:hAnsi="Verdana"/>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58AFCB" w14:textId="77777777" w:rsidR="004C4B40" w:rsidRDefault="004C4B4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DCA57D" w14:textId="77777777" w:rsidR="00845B9E" w:rsidRDefault="00845B9E">
      <w:r>
        <w:separator/>
      </w:r>
    </w:p>
  </w:footnote>
  <w:footnote w:type="continuationSeparator" w:id="0">
    <w:p w14:paraId="5F523E3C" w14:textId="77777777" w:rsidR="00845B9E" w:rsidRDefault="00845B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1E8B51" w14:textId="77777777" w:rsidR="0038413C" w:rsidRDefault="00000000">
    <w:pPr>
      <w:pStyle w:val="Encabezado"/>
    </w:pPr>
    <w:r>
      <w:rPr>
        <w:noProof/>
      </w:rPr>
      <w:pict w14:anchorId="47D39C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644.25pt;height:99.1pt;rotation:315;z-index:-251658240;mso-position-horizontal:center;mso-position-horizontal-relative:margin;mso-position-vertical:center;mso-position-vertical-relative:margin" o:allowincell="f" fillcolor="silver" stroked="f">
          <v:fill opacity=".5"/>
          <v:textpath style="font-family:&quot;Times New Roman&quot;;font-size:1pt" string="Versión Fina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39413E" w14:textId="6F23E304" w:rsidR="0038413C" w:rsidRDefault="0038413C" w:rsidP="008B7DE8">
    <w:pPr>
      <w:pStyle w:val="Piedepgina"/>
      <w:jc w:val="right"/>
      <w:rPr>
        <w:rFonts w:ascii="Helvetica-CondensedLight" w:hAnsi="Helvetica-CondensedLight" w:cs="Arial"/>
        <w:color w:val="808080"/>
        <w:sz w:val="18"/>
        <w:szCs w:val="18"/>
        <w:lang w:val="es-AR"/>
      </w:rPr>
    </w:pPr>
  </w:p>
  <w:p w14:paraId="508D9118" w14:textId="705CA209" w:rsidR="0038413C" w:rsidRPr="004E59D2" w:rsidRDefault="0038413C" w:rsidP="008B7DE8">
    <w:pPr>
      <w:pStyle w:val="Piedepgina"/>
      <w:jc w:val="right"/>
      <w:rPr>
        <w:rStyle w:val="Nmerodepgina"/>
        <w:rFonts w:ascii="Helvetica-CondensedLight" w:hAnsi="Helvetica-CondensedLight"/>
        <w:sz w:val="18"/>
        <w:szCs w:val="18"/>
      </w:rPr>
    </w:pPr>
    <w:r w:rsidRPr="004E59D2">
      <w:rPr>
        <w:rFonts w:ascii="Helvetica-CondensedLight" w:hAnsi="Helvetica-CondensedLight" w:cs="Arial"/>
        <w:sz w:val="18"/>
        <w:szCs w:val="18"/>
        <w:lang w:val="es-AR"/>
      </w:rPr>
      <w:t>F</w:t>
    </w:r>
    <w:r w:rsidR="00F44F50" w:rsidRPr="004E59D2">
      <w:rPr>
        <w:rFonts w:ascii="Helvetica-CondensedLight" w:hAnsi="Helvetica-CondensedLight" w:cs="Arial"/>
        <w:sz w:val="18"/>
        <w:szCs w:val="18"/>
        <w:lang w:val="es-AR"/>
      </w:rPr>
      <w:t>3312</w:t>
    </w:r>
    <w:r w:rsidRPr="004E59D2">
      <w:rPr>
        <w:rFonts w:ascii="Helvetica-CondensedLight" w:hAnsi="Helvetica-CondensedLight" w:cs="Arial"/>
        <w:sz w:val="18"/>
        <w:szCs w:val="18"/>
        <w:lang w:val="es-AR"/>
      </w:rPr>
      <w:t xml:space="preserve"> </w:t>
    </w:r>
    <w:r w:rsidR="008B74F0" w:rsidRPr="004E59D2">
      <w:rPr>
        <w:rFonts w:ascii="Helvetica-CondensedLight" w:hAnsi="Helvetica-CondensedLight" w:cs="Arial"/>
        <w:sz w:val="18"/>
        <w:szCs w:val="18"/>
        <w:lang w:val="es-AR"/>
      </w:rPr>
      <w:t>–</w:t>
    </w:r>
    <w:r w:rsidRPr="004E59D2">
      <w:rPr>
        <w:rFonts w:ascii="Helvetica-CondensedLight" w:hAnsi="Helvetica-CondensedLight" w:cs="Arial"/>
        <w:sz w:val="18"/>
        <w:szCs w:val="18"/>
        <w:lang w:val="es-AR"/>
      </w:rPr>
      <w:t xml:space="preserve"> COMEX - Pagos de Importaciones </w:t>
    </w:r>
    <w:r w:rsidR="005D32E7">
      <w:rPr>
        <w:rFonts w:ascii="Helvetica-CondensedLight" w:hAnsi="Helvetica-CondensedLight" w:cs="Arial"/>
        <w:sz w:val="18"/>
        <w:szCs w:val="18"/>
        <w:lang w:val="es-AR"/>
      </w:rPr>
      <w:t xml:space="preserve">de Bienes </w:t>
    </w:r>
    <w:r w:rsidRPr="004E59D2">
      <w:rPr>
        <w:rFonts w:ascii="Helvetica-CondensedLight" w:hAnsi="Helvetica-CondensedLight" w:cs="Arial"/>
        <w:sz w:val="18"/>
        <w:szCs w:val="18"/>
        <w:lang w:val="es-AR"/>
      </w:rPr>
      <w:t>– Versión Com.</w:t>
    </w:r>
    <w:r w:rsidR="004E59D2" w:rsidRPr="004E59D2">
      <w:rPr>
        <w:rFonts w:ascii="Helvetica-CondensedLight" w:hAnsi="Helvetica-CondensedLight" w:cs="Arial"/>
        <w:sz w:val="18"/>
        <w:szCs w:val="18"/>
        <w:lang w:val="es-AR"/>
      </w:rPr>
      <w:t xml:space="preserve"> </w:t>
    </w:r>
    <w:r w:rsidRPr="004E59D2">
      <w:rPr>
        <w:rFonts w:ascii="Helvetica-CondensedLight" w:hAnsi="Helvetica-CondensedLight" w:cs="Arial"/>
        <w:sz w:val="18"/>
        <w:szCs w:val="18"/>
        <w:lang w:val="es-AR"/>
      </w:rPr>
      <w:t>A</w:t>
    </w:r>
    <w:r w:rsidR="006B1851" w:rsidRPr="004E59D2">
      <w:rPr>
        <w:rFonts w:ascii="Helvetica-CondensedLight" w:hAnsi="Helvetica-CondensedLight" w:cs="Arial"/>
        <w:sz w:val="18"/>
        <w:szCs w:val="18"/>
        <w:lang w:val="es-AR"/>
      </w:rPr>
      <w:t>79</w:t>
    </w:r>
    <w:r w:rsidR="00FC0602">
      <w:rPr>
        <w:rFonts w:ascii="Helvetica-CondensedLight" w:hAnsi="Helvetica-CondensedLight" w:cs="Arial"/>
        <w:sz w:val="18"/>
        <w:szCs w:val="18"/>
        <w:lang w:val="es-AR"/>
      </w:rPr>
      <w:t>90</w:t>
    </w:r>
    <w:r w:rsidRPr="004E59D2">
      <w:rPr>
        <w:rFonts w:ascii="Helvetica-CondensedLight" w:hAnsi="Helvetica-CondensedLight" w:cs="Arial"/>
        <w:sz w:val="18"/>
        <w:szCs w:val="18"/>
        <w:lang w:val="es-AR"/>
      </w:rPr>
      <w:t xml:space="preserve"> – </w:t>
    </w:r>
    <w:r w:rsidR="004C4B40">
      <w:rPr>
        <w:rFonts w:ascii="Helvetica-CondensedLight" w:hAnsi="Helvetica-CondensedLight" w:cs="Arial"/>
        <w:sz w:val="18"/>
        <w:szCs w:val="18"/>
        <w:lang w:val="es-AR"/>
      </w:rPr>
      <w:t>10</w:t>
    </w:r>
    <w:r w:rsidRPr="004E59D2">
      <w:rPr>
        <w:rFonts w:ascii="Helvetica-CondensedLight" w:hAnsi="Helvetica-CondensedLight" w:cs="Arial"/>
        <w:sz w:val="18"/>
        <w:szCs w:val="18"/>
        <w:lang w:val="es-AR"/>
      </w:rPr>
      <w:t>/202</w:t>
    </w:r>
    <w:r w:rsidR="00460CA7" w:rsidRPr="004E59D2">
      <w:rPr>
        <w:rFonts w:ascii="Helvetica-CondensedLight" w:hAnsi="Helvetica-CondensedLight" w:cs="Arial"/>
        <w:sz w:val="18"/>
        <w:szCs w:val="18"/>
        <w:lang w:val="es-AR"/>
      </w:rPr>
      <w:t>4</w:t>
    </w:r>
  </w:p>
  <w:p w14:paraId="384A8A77" w14:textId="00524B44" w:rsidR="0038413C" w:rsidRPr="00AC3B89" w:rsidRDefault="0038413C" w:rsidP="00AC3B89">
    <w:pPr>
      <w:spacing w:before="60"/>
      <w:ind w:firstLine="709"/>
      <w:jc w:val="right"/>
      <w:outlineLvl w:val="0"/>
      <w:rPr>
        <w:rFonts w:ascii="Arial" w:hAnsi="Arial" w:cs="Arial"/>
        <w:color w:val="808080"/>
        <w:sz w:val="18"/>
        <w:szCs w:val="18"/>
        <w:lang w:val="es-A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699D9C" w14:textId="77777777" w:rsidR="0038413C" w:rsidRDefault="00000000">
    <w:pPr>
      <w:pStyle w:val="Encabezado"/>
    </w:pPr>
    <w:r>
      <w:rPr>
        <w:noProof/>
      </w:rPr>
      <w:pict w14:anchorId="43D057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644.25pt;height:99.1pt;rotation:315;z-index:-251659264;mso-position-horizontal:center;mso-position-horizontal-relative:margin;mso-position-vertical:center;mso-position-vertical-relative:margin" o:allowincell="f" fillcolor="silver" stroked="f">
          <v:fill opacity=".5"/>
          <v:textpath style="font-family:&quot;Times New Roman&quot;;font-size:1pt" string="Versión Fin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74D3C"/>
    <w:multiLevelType w:val="hybridMultilevel"/>
    <w:tmpl w:val="635E8F8C"/>
    <w:lvl w:ilvl="0" w:tplc="0C0A0005">
      <w:start w:val="1"/>
      <w:numFmt w:val="bullet"/>
      <w:lvlText w:val=""/>
      <w:lvlJc w:val="left"/>
      <w:pPr>
        <w:ind w:left="1215" w:hanging="360"/>
      </w:pPr>
      <w:rPr>
        <w:rFonts w:ascii="Wingdings" w:hAnsi="Wingdings" w:hint="default"/>
      </w:rPr>
    </w:lvl>
    <w:lvl w:ilvl="1" w:tplc="2C0A0019" w:tentative="1">
      <w:start w:val="1"/>
      <w:numFmt w:val="lowerLetter"/>
      <w:lvlText w:val="%2."/>
      <w:lvlJc w:val="left"/>
      <w:pPr>
        <w:ind w:left="1935" w:hanging="360"/>
      </w:pPr>
    </w:lvl>
    <w:lvl w:ilvl="2" w:tplc="2C0A001B" w:tentative="1">
      <w:start w:val="1"/>
      <w:numFmt w:val="lowerRoman"/>
      <w:lvlText w:val="%3."/>
      <w:lvlJc w:val="right"/>
      <w:pPr>
        <w:ind w:left="2655" w:hanging="180"/>
      </w:pPr>
    </w:lvl>
    <w:lvl w:ilvl="3" w:tplc="2C0A000F" w:tentative="1">
      <w:start w:val="1"/>
      <w:numFmt w:val="decimal"/>
      <w:lvlText w:val="%4."/>
      <w:lvlJc w:val="left"/>
      <w:pPr>
        <w:ind w:left="3375" w:hanging="360"/>
      </w:pPr>
    </w:lvl>
    <w:lvl w:ilvl="4" w:tplc="2C0A0019" w:tentative="1">
      <w:start w:val="1"/>
      <w:numFmt w:val="lowerLetter"/>
      <w:lvlText w:val="%5."/>
      <w:lvlJc w:val="left"/>
      <w:pPr>
        <w:ind w:left="4095" w:hanging="360"/>
      </w:pPr>
    </w:lvl>
    <w:lvl w:ilvl="5" w:tplc="2C0A001B" w:tentative="1">
      <w:start w:val="1"/>
      <w:numFmt w:val="lowerRoman"/>
      <w:lvlText w:val="%6."/>
      <w:lvlJc w:val="right"/>
      <w:pPr>
        <w:ind w:left="4815" w:hanging="180"/>
      </w:pPr>
    </w:lvl>
    <w:lvl w:ilvl="6" w:tplc="2C0A000F" w:tentative="1">
      <w:start w:val="1"/>
      <w:numFmt w:val="decimal"/>
      <w:lvlText w:val="%7."/>
      <w:lvlJc w:val="left"/>
      <w:pPr>
        <w:ind w:left="5535" w:hanging="360"/>
      </w:pPr>
    </w:lvl>
    <w:lvl w:ilvl="7" w:tplc="2C0A0019" w:tentative="1">
      <w:start w:val="1"/>
      <w:numFmt w:val="lowerLetter"/>
      <w:lvlText w:val="%8."/>
      <w:lvlJc w:val="left"/>
      <w:pPr>
        <w:ind w:left="6255" w:hanging="360"/>
      </w:pPr>
    </w:lvl>
    <w:lvl w:ilvl="8" w:tplc="2C0A001B" w:tentative="1">
      <w:start w:val="1"/>
      <w:numFmt w:val="lowerRoman"/>
      <w:lvlText w:val="%9."/>
      <w:lvlJc w:val="right"/>
      <w:pPr>
        <w:ind w:left="6975" w:hanging="180"/>
      </w:pPr>
    </w:lvl>
  </w:abstractNum>
  <w:abstractNum w:abstractNumId="1" w15:restartNumberingAfterBreak="0">
    <w:nsid w:val="0F7814C3"/>
    <w:multiLevelType w:val="hybridMultilevel"/>
    <w:tmpl w:val="2D4645D0"/>
    <w:lvl w:ilvl="0" w:tplc="2C0A0019">
      <w:start w:val="1"/>
      <w:numFmt w:val="lowerLetter"/>
      <w:lvlText w:val="%1."/>
      <w:lvlJc w:val="left"/>
      <w:pPr>
        <w:ind w:left="360" w:hanging="360"/>
      </w:pPr>
      <w:rPr>
        <w:rFonts w:hint="default"/>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2" w15:restartNumberingAfterBreak="0">
    <w:nsid w:val="105B33EA"/>
    <w:multiLevelType w:val="hybridMultilevel"/>
    <w:tmpl w:val="C07619CA"/>
    <w:lvl w:ilvl="0" w:tplc="2C0A0001">
      <w:start w:val="1"/>
      <w:numFmt w:val="bullet"/>
      <w:lvlText w:val=""/>
      <w:lvlJc w:val="left"/>
      <w:pPr>
        <w:ind w:left="1778" w:hanging="360"/>
      </w:pPr>
      <w:rPr>
        <w:rFonts w:ascii="Symbol" w:hAnsi="Symbol" w:hint="default"/>
      </w:rPr>
    </w:lvl>
    <w:lvl w:ilvl="1" w:tplc="2C0A0003" w:tentative="1">
      <w:start w:val="1"/>
      <w:numFmt w:val="bullet"/>
      <w:lvlText w:val="o"/>
      <w:lvlJc w:val="left"/>
      <w:pPr>
        <w:ind w:left="2498" w:hanging="360"/>
      </w:pPr>
      <w:rPr>
        <w:rFonts w:ascii="Courier New" w:hAnsi="Courier New" w:cs="Courier New" w:hint="default"/>
      </w:rPr>
    </w:lvl>
    <w:lvl w:ilvl="2" w:tplc="2C0A0005" w:tentative="1">
      <w:start w:val="1"/>
      <w:numFmt w:val="bullet"/>
      <w:lvlText w:val=""/>
      <w:lvlJc w:val="left"/>
      <w:pPr>
        <w:ind w:left="3218" w:hanging="360"/>
      </w:pPr>
      <w:rPr>
        <w:rFonts w:ascii="Wingdings" w:hAnsi="Wingdings" w:hint="default"/>
      </w:rPr>
    </w:lvl>
    <w:lvl w:ilvl="3" w:tplc="2C0A0001" w:tentative="1">
      <w:start w:val="1"/>
      <w:numFmt w:val="bullet"/>
      <w:lvlText w:val=""/>
      <w:lvlJc w:val="left"/>
      <w:pPr>
        <w:ind w:left="3938" w:hanging="360"/>
      </w:pPr>
      <w:rPr>
        <w:rFonts w:ascii="Symbol" w:hAnsi="Symbol" w:hint="default"/>
      </w:rPr>
    </w:lvl>
    <w:lvl w:ilvl="4" w:tplc="2C0A0003" w:tentative="1">
      <w:start w:val="1"/>
      <w:numFmt w:val="bullet"/>
      <w:lvlText w:val="o"/>
      <w:lvlJc w:val="left"/>
      <w:pPr>
        <w:ind w:left="4658" w:hanging="360"/>
      </w:pPr>
      <w:rPr>
        <w:rFonts w:ascii="Courier New" w:hAnsi="Courier New" w:cs="Courier New" w:hint="default"/>
      </w:rPr>
    </w:lvl>
    <w:lvl w:ilvl="5" w:tplc="2C0A0005" w:tentative="1">
      <w:start w:val="1"/>
      <w:numFmt w:val="bullet"/>
      <w:lvlText w:val=""/>
      <w:lvlJc w:val="left"/>
      <w:pPr>
        <w:ind w:left="5378" w:hanging="360"/>
      </w:pPr>
      <w:rPr>
        <w:rFonts w:ascii="Wingdings" w:hAnsi="Wingdings" w:hint="default"/>
      </w:rPr>
    </w:lvl>
    <w:lvl w:ilvl="6" w:tplc="2C0A0001" w:tentative="1">
      <w:start w:val="1"/>
      <w:numFmt w:val="bullet"/>
      <w:lvlText w:val=""/>
      <w:lvlJc w:val="left"/>
      <w:pPr>
        <w:ind w:left="6098" w:hanging="360"/>
      </w:pPr>
      <w:rPr>
        <w:rFonts w:ascii="Symbol" w:hAnsi="Symbol" w:hint="default"/>
      </w:rPr>
    </w:lvl>
    <w:lvl w:ilvl="7" w:tplc="2C0A0003" w:tentative="1">
      <w:start w:val="1"/>
      <w:numFmt w:val="bullet"/>
      <w:lvlText w:val="o"/>
      <w:lvlJc w:val="left"/>
      <w:pPr>
        <w:ind w:left="6818" w:hanging="360"/>
      </w:pPr>
      <w:rPr>
        <w:rFonts w:ascii="Courier New" w:hAnsi="Courier New" w:cs="Courier New" w:hint="default"/>
      </w:rPr>
    </w:lvl>
    <w:lvl w:ilvl="8" w:tplc="2C0A0005" w:tentative="1">
      <w:start w:val="1"/>
      <w:numFmt w:val="bullet"/>
      <w:lvlText w:val=""/>
      <w:lvlJc w:val="left"/>
      <w:pPr>
        <w:ind w:left="7538" w:hanging="360"/>
      </w:pPr>
      <w:rPr>
        <w:rFonts w:ascii="Wingdings" w:hAnsi="Wingdings" w:hint="default"/>
      </w:rPr>
    </w:lvl>
  </w:abstractNum>
  <w:abstractNum w:abstractNumId="3" w15:restartNumberingAfterBreak="0">
    <w:nsid w:val="13E621DE"/>
    <w:multiLevelType w:val="hybridMultilevel"/>
    <w:tmpl w:val="0318F6CA"/>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 w15:restartNumberingAfterBreak="0">
    <w:nsid w:val="15441595"/>
    <w:multiLevelType w:val="hybridMultilevel"/>
    <w:tmpl w:val="0318F6CA"/>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 w15:restartNumberingAfterBreak="0">
    <w:nsid w:val="17182A93"/>
    <w:multiLevelType w:val="hybridMultilevel"/>
    <w:tmpl w:val="F92484A2"/>
    <w:lvl w:ilvl="0" w:tplc="0C0A0005">
      <w:start w:val="1"/>
      <w:numFmt w:val="bullet"/>
      <w:lvlText w:val=""/>
      <w:lvlJc w:val="left"/>
      <w:pPr>
        <w:ind w:left="1215" w:hanging="360"/>
      </w:pPr>
      <w:rPr>
        <w:rFonts w:ascii="Wingdings" w:hAnsi="Wingdings" w:hint="default"/>
      </w:rPr>
    </w:lvl>
    <w:lvl w:ilvl="1" w:tplc="2C0A0001">
      <w:start w:val="1"/>
      <w:numFmt w:val="bullet"/>
      <w:lvlText w:val=""/>
      <w:lvlJc w:val="left"/>
      <w:pPr>
        <w:ind w:left="1935" w:hanging="360"/>
      </w:pPr>
      <w:rPr>
        <w:rFonts w:ascii="Symbol" w:hAnsi="Symbol" w:hint="default"/>
      </w:rPr>
    </w:lvl>
    <w:lvl w:ilvl="2" w:tplc="2C0A0005">
      <w:start w:val="1"/>
      <w:numFmt w:val="bullet"/>
      <w:lvlText w:val=""/>
      <w:lvlJc w:val="left"/>
      <w:pPr>
        <w:ind w:left="2655" w:hanging="360"/>
      </w:pPr>
      <w:rPr>
        <w:rFonts w:ascii="Wingdings" w:hAnsi="Wingdings" w:hint="default"/>
      </w:rPr>
    </w:lvl>
    <w:lvl w:ilvl="3" w:tplc="2C0A0001" w:tentative="1">
      <w:start w:val="1"/>
      <w:numFmt w:val="bullet"/>
      <w:lvlText w:val=""/>
      <w:lvlJc w:val="left"/>
      <w:pPr>
        <w:ind w:left="3375" w:hanging="360"/>
      </w:pPr>
      <w:rPr>
        <w:rFonts w:ascii="Symbol" w:hAnsi="Symbol" w:hint="default"/>
      </w:rPr>
    </w:lvl>
    <w:lvl w:ilvl="4" w:tplc="2C0A0003" w:tentative="1">
      <w:start w:val="1"/>
      <w:numFmt w:val="bullet"/>
      <w:lvlText w:val="o"/>
      <w:lvlJc w:val="left"/>
      <w:pPr>
        <w:ind w:left="4095" w:hanging="360"/>
      </w:pPr>
      <w:rPr>
        <w:rFonts w:ascii="Courier New" w:hAnsi="Courier New" w:cs="Courier New" w:hint="default"/>
      </w:rPr>
    </w:lvl>
    <w:lvl w:ilvl="5" w:tplc="2C0A0005" w:tentative="1">
      <w:start w:val="1"/>
      <w:numFmt w:val="bullet"/>
      <w:lvlText w:val=""/>
      <w:lvlJc w:val="left"/>
      <w:pPr>
        <w:ind w:left="4815" w:hanging="360"/>
      </w:pPr>
      <w:rPr>
        <w:rFonts w:ascii="Wingdings" w:hAnsi="Wingdings" w:hint="default"/>
      </w:rPr>
    </w:lvl>
    <w:lvl w:ilvl="6" w:tplc="2C0A0001" w:tentative="1">
      <w:start w:val="1"/>
      <w:numFmt w:val="bullet"/>
      <w:lvlText w:val=""/>
      <w:lvlJc w:val="left"/>
      <w:pPr>
        <w:ind w:left="5535" w:hanging="360"/>
      </w:pPr>
      <w:rPr>
        <w:rFonts w:ascii="Symbol" w:hAnsi="Symbol" w:hint="default"/>
      </w:rPr>
    </w:lvl>
    <w:lvl w:ilvl="7" w:tplc="2C0A0003" w:tentative="1">
      <w:start w:val="1"/>
      <w:numFmt w:val="bullet"/>
      <w:lvlText w:val="o"/>
      <w:lvlJc w:val="left"/>
      <w:pPr>
        <w:ind w:left="6255" w:hanging="360"/>
      </w:pPr>
      <w:rPr>
        <w:rFonts w:ascii="Courier New" w:hAnsi="Courier New" w:cs="Courier New" w:hint="default"/>
      </w:rPr>
    </w:lvl>
    <w:lvl w:ilvl="8" w:tplc="2C0A0005" w:tentative="1">
      <w:start w:val="1"/>
      <w:numFmt w:val="bullet"/>
      <w:lvlText w:val=""/>
      <w:lvlJc w:val="left"/>
      <w:pPr>
        <w:ind w:left="6975" w:hanging="360"/>
      </w:pPr>
      <w:rPr>
        <w:rFonts w:ascii="Wingdings" w:hAnsi="Wingdings" w:hint="default"/>
      </w:rPr>
    </w:lvl>
  </w:abstractNum>
  <w:abstractNum w:abstractNumId="6" w15:restartNumberingAfterBreak="0">
    <w:nsid w:val="17890F71"/>
    <w:multiLevelType w:val="hybridMultilevel"/>
    <w:tmpl w:val="BA10AA96"/>
    <w:lvl w:ilvl="0" w:tplc="2C0A0019">
      <w:start w:val="1"/>
      <w:numFmt w:val="lowerLetter"/>
      <w:lvlText w:val="%1."/>
      <w:lvlJc w:val="left"/>
      <w:pPr>
        <w:ind w:left="360" w:hanging="360"/>
      </w:pPr>
      <w:rPr>
        <w:rFonts w:hint="default"/>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7" w15:restartNumberingAfterBreak="0">
    <w:nsid w:val="1C2B63D3"/>
    <w:multiLevelType w:val="hybridMultilevel"/>
    <w:tmpl w:val="40987432"/>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15:restartNumberingAfterBreak="0">
    <w:nsid w:val="29C244CC"/>
    <w:multiLevelType w:val="hybridMultilevel"/>
    <w:tmpl w:val="73BEA558"/>
    <w:lvl w:ilvl="0" w:tplc="1F764E70">
      <w:start w:val="1"/>
      <w:numFmt w:val="lowerLetter"/>
      <w:lvlText w:val="%1)"/>
      <w:lvlJc w:val="left"/>
      <w:pPr>
        <w:ind w:left="1920" w:hanging="360"/>
      </w:pPr>
      <w:rPr>
        <w:rFonts w:hint="default"/>
      </w:rPr>
    </w:lvl>
    <w:lvl w:ilvl="1" w:tplc="2C0A0019" w:tentative="1">
      <w:start w:val="1"/>
      <w:numFmt w:val="lowerLetter"/>
      <w:lvlText w:val="%2."/>
      <w:lvlJc w:val="left"/>
      <w:pPr>
        <w:ind w:left="2640" w:hanging="360"/>
      </w:pPr>
    </w:lvl>
    <w:lvl w:ilvl="2" w:tplc="2C0A001B" w:tentative="1">
      <w:start w:val="1"/>
      <w:numFmt w:val="lowerRoman"/>
      <w:lvlText w:val="%3."/>
      <w:lvlJc w:val="right"/>
      <w:pPr>
        <w:ind w:left="3360" w:hanging="180"/>
      </w:pPr>
    </w:lvl>
    <w:lvl w:ilvl="3" w:tplc="2C0A000F" w:tentative="1">
      <w:start w:val="1"/>
      <w:numFmt w:val="decimal"/>
      <w:lvlText w:val="%4."/>
      <w:lvlJc w:val="left"/>
      <w:pPr>
        <w:ind w:left="4080" w:hanging="360"/>
      </w:pPr>
    </w:lvl>
    <w:lvl w:ilvl="4" w:tplc="2C0A0019" w:tentative="1">
      <w:start w:val="1"/>
      <w:numFmt w:val="lowerLetter"/>
      <w:lvlText w:val="%5."/>
      <w:lvlJc w:val="left"/>
      <w:pPr>
        <w:ind w:left="4800" w:hanging="360"/>
      </w:pPr>
    </w:lvl>
    <w:lvl w:ilvl="5" w:tplc="2C0A001B" w:tentative="1">
      <w:start w:val="1"/>
      <w:numFmt w:val="lowerRoman"/>
      <w:lvlText w:val="%6."/>
      <w:lvlJc w:val="right"/>
      <w:pPr>
        <w:ind w:left="5520" w:hanging="180"/>
      </w:pPr>
    </w:lvl>
    <w:lvl w:ilvl="6" w:tplc="2C0A000F" w:tentative="1">
      <w:start w:val="1"/>
      <w:numFmt w:val="decimal"/>
      <w:lvlText w:val="%7."/>
      <w:lvlJc w:val="left"/>
      <w:pPr>
        <w:ind w:left="6240" w:hanging="360"/>
      </w:pPr>
    </w:lvl>
    <w:lvl w:ilvl="7" w:tplc="2C0A0019" w:tentative="1">
      <w:start w:val="1"/>
      <w:numFmt w:val="lowerLetter"/>
      <w:lvlText w:val="%8."/>
      <w:lvlJc w:val="left"/>
      <w:pPr>
        <w:ind w:left="6960" w:hanging="360"/>
      </w:pPr>
    </w:lvl>
    <w:lvl w:ilvl="8" w:tplc="2C0A001B" w:tentative="1">
      <w:start w:val="1"/>
      <w:numFmt w:val="lowerRoman"/>
      <w:lvlText w:val="%9."/>
      <w:lvlJc w:val="right"/>
      <w:pPr>
        <w:ind w:left="7680" w:hanging="180"/>
      </w:pPr>
    </w:lvl>
  </w:abstractNum>
  <w:abstractNum w:abstractNumId="9" w15:restartNumberingAfterBreak="0">
    <w:nsid w:val="2AB632B2"/>
    <w:multiLevelType w:val="hybridMultilevel"/>
    <w:tmpl w:val="01E06466"/>
    <w:lvl w:ilvl="0" w:tplc="A6F0D160">
      <w:start w:val="1"/>
      <w:numFmt w:val="decimal"/>
      <w:lvlText w:val="(%1)"/>
      <w:lvlJc w:val="left"/>
      <w:pPr>
        <w:ind w:left="1069" w:hanging="360"/>
      </w:pPr>
      <w:rPr>
        <w:rFonts w:hint="default"/>
        <w:i w:val="0"/>
        <w:u w:val="single"/>
      </w:rPr>
    </w:lvl>
    <w:lvl w:ilvl="1" w:tplc="2C0A0019" w:tentative="1">
      <w:start w:val="1"/>
      <w:numFmt w:val="lowerLetter"/>
      <w:lvlText w:val="%2."/>
      <w:lvlJc w:val="left"/>
      <w:pPr>
        <w:ind w:left="1789" w:hanging="360"/>
      </w:pPr>
    </w:lvl>
    <w:lvl w:ilvl="2" w:tplc="2C0A001B" w:tentative="1">
      <w:start w:val="1"/>
      <w:numFmt w:val="lowerRoman"/>
      <w:lvlText w:val="%3."/>
      <w:lvlJc w:val="right"/>
      <w:pPr>
        <w:ind w:left="2509" w:hanging="180"/>
      </w:pPr>
    </w:lvl>
    <w:lvl w:ilvl="3" w:tplc="2C0A000F" w:tentative="1">
      <w:start w:val="1"/>
      <w:numFmt w:val="decimal"/>
      <w:lvlText w:val="%4."/>
      <w:lvlJc w:val="left"/>
      <w:pPr>
        <w:ind w:left="3229" w:hanging="360"/>
      </w:pPr>
    </w:lvl>
    <w:lvl w:ilvl="4" w:tplc="2C0A0019" w:tentative="1">
      <w:start w:val="1"/>
      <w:numFmt w:val="lowerLetter"/>
      <w:lvlText w:val="%5."/>
      <w:lvlJc w:val="left"/>
      <w:pPr>
        <w:ind w:left="3949" w:hanging="360"/>
      </w:pPr>
    </w:lvl>
    <w:lvl w:ilvl="5" w:tplc="2C0A001B" w:tentative="1">
      <w:start w:val="1"/>
      <w:numFmt w:val="lowerRoman"/>
      <w:lvlText w:val="%6."/>
      <w:lvlJc w:val="right"/>
      <w:pPr>
        <w:ind w:left="4669" w:hanging="180"/>
      </w:pPr>
    </w:lvl>
    <w:lvl w:ilvl="6" w:tplc="2C0A000F" w:tentative="1">
      <w:start w:val="1"/>
      <w:numFmt w:val="decimal"/>
      <w:lvlText w:val="%7."/>
      <w:lvlJc w:val="left"/>
      <w:pPr>
        <w:ind w:left="5389" w:hanging="360"/>
      </w:pPr>
    </w:lvl>
    <w:lvl w:ilvl="7" w:tplc="2C0A0019" w:tentative="1">
      <w:start w:val="1"/>
      <w:numFmt w:val="lowerLetter"/>
      <w:lvlText w:val="%8."/>
      <w:lvlJc w:val="left"/>
      <w:pPr>
        <w:ind w:left="6109" w:hanging="360"/>
      </w:pPr>
    </w:lvl>
    <w:lvl w:ilvl="8" w:tplc="2C0A001B" w:tentative="1">
      <w:start w:val="1"/>
      <w:numFmt w:val="lowerRoman"/>
      <w:lvlText w:val="%9."/>
      <w:lvlJc w:val="right"/>
      <w:pPr>
        <w:ind w:left="6829" w:hanging="180"/>
      </w:pPr>
    </w:lvl>
  </w:abstractNum>
  <w:abstractNum w:abstractNumId="10" w15:restartNumberingAfterBreak="0">
    <w:nsid w:val="2AFC3437"/>
    <w:multiLevelType w:val="hybridMultilevel"/>
    <w:tmpl w:val="85B87472"/>
    <w:lvl w:ilvl="0" w:tplc="4BEAD2B2">
      <w:start w:val="1"/>
      <w:numFmt w:val="decimal"/>
      <w:lvlText w:val="%1."/>
      <w:lvlJc w:val="left"/>
      <w:pPr>
        <w:ind w:left="2487" w:hanging="360"/>
      </w:pPr>
      <w:rPr>
        <w:rFonts w:hint="default"/>
      </w:rPr>
    </w:lvl>
    <w:lvl w:ilvl="1" w:tplc="2C0A0019">
      <w:start w:val="1"/>
      <w:numFmt w:val="lowerLetter"/>
      <w:lvlText w:val="%2."/>
      <w:lvlJc w:val="left"/>
      <w:pPr>
        <w:ind w:left="3207" w:hanging="360"/>
      </w:pPr>
    </w:lvl>
    <w:lvl w:ilvl="2" w:tplc="2C0A001B" w:tentative="1">
      <w:start w:val="1"/>
      <w:numFmt w:val="lowerRoman"/>
      <w:lvlText w:val="%3."/>
      <w:lvlJc w:val="right"/>
      <w:pPr>
        <w:ind w:left="3927" w:hanging="180"/>
      </w:pPr>
    </w:lvl>
    <w:lvl w:ilvl="3" w:tplc="2C0A000F" w:tentative="1">
      <w:start w:val="1"/>
      <w:numFmt w:val="decimal"/>
      <w:lvlText w:val="%4."/>
      <w:lvlJc w:val="left"/>
      <w:pPr>
        <w:ind w:left="4647" w:hanging="360"/>
      </w:pPr>
    </w:lvl>
    <w:lvl w:ilvl="4" w:tplc="2C0A0019" w:tentative="1">
      <w:start w:val="1"/>
      <w:numFmt w:val="lowerLetter"/>
      <w:lvlText w:val="%5."/>
      <w:lvlJc w:val="left"/>
      <w:pPr>
        <w:ind w:left="5367" w:hanging="360"/>
      </w:pPr>
    </w:lvl>
    <w:lvl w:ilvl="5" w:tplc="2C0A001B" w:tentative="1">
      <w:start w:val="1"/>
      <w:numFmt w:val="lowerRoman"/>
      <w:lvlText w:val="%6."/>
      <w:lvlJc w:val="right"/>
      <w:pPr>
        <w:ind w:left="6087" w:hanging="180"/>
      </w:pPr>
    </w:lvl>
    <w:lvl w:ilvl="6" w:tplc="2C0A000F" w:tentative="1">
      <w:start w:val="1"/>
      <w:numFmt w:val="decimal"/>
      <w:lvlText w:val="%7."/>
      <w:lvlJc w:val="left"/>
      <w:pPr>
        <w:ind w:left="6807" w:hanging="360"/>
      </w:pPr>
    </w:lvl>
    <w:lvl w:ilvl="7" w:tplc="2C0A0019" w:tentative="1">
      <w:start w:val="1"/>
      <w:numFmt w:val="lowerLetter"/>
      <w:lvlText w:val="%8."/>
      <w:lvlJc w:val="left"/>
      <w:pPr>
        <w:ind w:left="7527" w:hanging="360"/>
      </w:pPr>
    </w:lvl>
    <w:lvl w:ilvl="8" w:tplc="2C0A001B" w:tentative="1">
      <w:start w:val="1"/>
      <w:numFmt w:val="lowerRoman"/>
      <w:lvlText w:val="%9."/>
      <w:lvlJc w:val="right"/>
      <w:pPr>
        <w:ind w:left="8247" w:hanging="180"/>
      </w:pPr>
    </w:lvl>
  </w:abstractNum>
  <w:abstractNum w:abstractNumId="11" w15:restartNumberingAfterBreak="0">
    <w:nsid w:val="2F42315F"/>
    <w:multiLevelType w:val="hybridMultilevel"/>
    <w:tmpl w:val="761A3B1C"/>
    <w:lvl w:ilvl="0" w:tplc="13B20392">
      <w:start w:val="1"/>
      <w:numFmt w:val="lowerLetter"/>
      <w:lvlText w:val="%1."/>
      <w:lvlJc w:val="left"/>
      <w:pPr>
        <w:ind w:left="567" w:hanging="360"/>
      </w:pPr>
      <w:rPr>
        <w:rFonts w:hint="default"/>
      </w:rPr>
    </w:lvl>
    <w:lvl w:ilvl="1" w:tplc="2C0A0019">
      <w:start w:val="1"/>
      <w:numFmt w:val="lowerLetter"/>
      <w:lvlText w:val="%2."/>
      <w:lvlJc w:val="left"/>
      <w:pPr>
        <w:ind w:left="1287" w:hanging="360"/>
      </w:pPr>
    </w:lvl>
    <w:lvl w:ilvl="2" w:tplc="2C0A001B">
      <w:start w:val="1"/>
      <w:numFmt w:val="lowerRoman"/>
      <w:lvlText w:val="%3."/>
      <w:lvlJc w:val="right"/>
      <w:pPr>
        <w:ind w:left="2007" w:hanging="180"/>
      </w:pPr>
    </w:lvl>
    <w:lvl w:ilvl="3" w:tplc="2C0A000F" w:tentative="1">
      <w:start w:val="1"/>
      <w:numFmt w:val="decimal"/>
      <w:lvlText w:val="%4."/>
      <w:lvlJc w:val="left"/>
      <w:pPr>
        <w:ind w:left="2727" w:hanging="360"/>
      </w:pPr>
    </w:lvl>
    <w:lvl w:ilvl="4" w:tplc="2C0A0019" w:tentative="1">
      <w:start w:val="1"/>
      <w:numFmt w:val="lowerLetter"/>
      <w:lvlText w:val="%5."/>
      <w:lvlJc w:val="left"/>
      <w:pPr>
        <w:ind w:left="3447" w:hanging="360"/>
      </w:pPr>
    </w:lvl>
    <w:lvl w:ilvl="5" w:tplc="2C0A001B" w:tentative="1">
      <w:start w:val="1"/>
      <w:numFmt w:val="lowerRoman"/>
      <w:lvlText w:val="%6."/>
      <w:lvlJc w:val="right"/>
      <w:pPr>
        <w:ind w:left="4167" w:hanging="180"/>
      </w:pPr>
    </w:lvl>
    <w:lvl w:ilvl="6" w:tplc="2C0A000F" w:tentative="1">
      <w:start w:val="1"/>
      <w:numFmt w:val="decimal"/>
      <w:lvlText w:val="%7."/>
      <w:lvlJc w:val="left"/>
      <w:pPr>
        <w:ind w:left="4887" w:hanging="360"/>
      </w:pPr>
    </w:lvl>
    <w:lvl w:ilvl="7" w:tplc="2C0A0019" w:tentative="1">
      <w:start w:val="1"/>
      <w:numFmt w:val="lowerLetter"/>
      <w:lvlText w:val="%8."/>
      <w:lvlJc w:val="left"/>
      <w:pPr>
        <w:ind w:left="5607" w:hanging="360"/>
      </w:pPr>
    </w:lvl>
    <w:lvl w:ilvl="8" w:tplc="2C0A001B" w:tentative="1">
      <w:start w:val="1"/>
      <w:numFmt w:val="lowerRoman"/>
      <w:lvlText w:val="%9."/>
      <w:lvlJc w:val="right"/>
      <w:pPr>
        <w:ind w:left="6327" w:hanging="180"/>
      </w:pPr>
    </w:lvl>
  </w:abstractNum>
  <w:abstractNum w:abstractNumId="12" w15:restartNumberingAfterBreak="0">
    <w:nsid w:val="3A115594"/>
    <w:multiLevelType w:val="hybridMultilevel"/>
    <w:tmpl w:val="9F5CFCD8"/>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15:restartNumberingAfterBreak="0">
    <w:nsid w:val="3A313539"/>
    <w:multiLevelType w:val="hybridMultilevel"/>
    <w:tmpl w:val="1A360D64"/>
    <w:lvl w:ilvl="0" w:tplc="2C0A0005">
      <w:start w:val="1"/>
      <w:numFmt w:val="bullet"/>
      <w:lvlText w:val=""/>
      <w:lvlJc w:val="left"/>
      <w:pPr>
        <w:ind w:left="1080" w:hanging="360"/>
      </w:pPr>
      <w:rPr>
        <w:rFonts w:ascii="Wingdings" w:hAnsi="Wingdings" w:hint="default"/>
      </w:rPr>
    </w:lvl>
    <w:lvl w:ilvl="1" w:tplc="2C0A0003">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14" w15:restartNumberingAfterBreak="0">
    <w:nsid w:val="47E02E4D"/>
    <w:multiLevelType w:val="hybridMultilevel"/>
    <w:tmpl w:val="0318F6CA"/>
    <w:lvl w:ilvl="0" w:tplc="4648BFA8">
      <w:start w:val="1"/>
      <w:numFmt w:val="decimal"/>
      <w:lvlText w:val="%1."/>
      <w:lvlJc w:val="left"/>
      <w:pPr>
        <w:ind w:left="1800" w:hanging="360"/>
      </w:pPr>
      <w:rPr>
        <w:rFonts w:hint="default"/>
      </w:rPr>
    </w:lvl>
    <w:lvl w:ilvl="1" w:tplc="2C0A0019" w:tentative="1">
      <w:start w:val="1"/>
      <w:numFmt w:val="lowerLetter"/>
      <w:lvlText w:val="%2."/>
      <w:lvlJc w:val="left"/>
      <w:pPr>
        <w:ind w:left="2520" w:hanging="360"/>
      </w:pPr>
    </w:lvl>
    <w:lvl w:ilvl="2" w:tplc="2C0A001B" w:tentative="1">
      <w:start w:val="1"/>
      <w:numFmt w:val="lowerRoman"/>
      <w:lvlText w:val="%3."/>
      <w:lvlJc w:val="right"/>
      <w:pPr>
        <w:ind w:left="3240" w:hanging="180"/>
      </w:pPr>
    </w:lvl>
    <w:lvl w:ilvl="3" w:tplc="2C0A000F" w:tentative="1">
      <w:start w:val="1"/>
      <w:numFmt w:val="decimal"/>
      <w:lvlText w:val="%4."/>
      <w:lvlJc w:val="left"/>
      <w:pPr>
        <w:ind w:left="3960" w:hanging="360"/>
      </w:pPr>
    </w:lvl>
    <w:lvl w:ilvl="4" w:tplc="2C0A0019" w:tentative="1">
      <w:start w:val="1"/>
      <w:numFmt w:val="lowerLetter"/>
      <w:lvlText w:val="%5."/>
      <w:lvlJc w:val="left"/>
      <w:pPr>
        <w:ind w:left="4680" w:hanging="360"/>
      </w:pPr>
    </w:lvl>
    <w:lvl w:ilvl="5" w:tplc="2C0A001B" w:tentative="1">
      <w:start w:val="1"/>
      <w:numFmt w:val="lowerRoman"/>
      <w:lvlText w:val="%6."/>
      <w:lvlJc w:val="right"/>
      <w:pPr>
        <w:ind w:left="5400" w:hanging="180"/>
      </w:pPr>
    </w:lvl>
    <w:lvl w:ilvl="6" w:tplc="2C0A000F" w:tentative="1">
      <w:start w:val="1"/>
      <w:numFmt w:val="decimal"/>
      <w:lvlText w:val="%7."/>
      <w:lvlJc w:val="left"/>
      <w:pPr>
        <w:ind w:left="6120" w:hanging="360"/>
      </w:pPr>
    </w:lvl>
    <w:lvl w:ilvl="7" w:tplc="2C0A0019" w:tentative="1">
      <w:start w:val="1"/>
      <w:numFmt w:val="lowerLetter"/>
      <w:lvlText w:val="%8."/>
      <w:lvlJc w:val="left"/>
      <w:pPr>
        <w:ind w:left="6840" w:hanging="360"/>
      </w:pPr>
    </w:lvl>
    <w:lvl w:ilvl="8" w:tplc="2C0A001B" w:tentative="1">
      <w:start w:val="1"/>
      <w:numFmt w:val="lowerRoman"/>
      <w:lvlText w:val="%9."/>
      <w:lvlJc w:val="right"/>
      <w:pPr>
        <w:ind w:left="7560" w:hanging="180"/>
      </w:pPr>
    </w:lvl>
  </w:abstractNum>
  <w:abstractNum w:abstractNumId="15" w15:restartNumberingAfterBreak="0">
    <w:nsid w:val="4CA92859"/>
    <w:multiLevelType w:val="hybridMultilevel"/>
    <w:tmpl w:val="2FC64176"/>
    <w:lvl w:ilvl="0" w:tplc="0C0A0005">
      <w:start w:val="1"/>
      <w:numFmt w:val="bullet"/>
      <w:lvlText w:val=""/>
      <w:lvlJc w:val="left"/>
      <w:pPr>
        <w:ind w:left="1215" w:hanging="360"/>
      </w:pPr>
      <w:rPr>
        <w:rFonts w:ascii="Wingdings" w:hAnsi="Wingdings" w:hint="default"/>
      </w:rPr>
    </w:lvl>
    <w:lvl w:ilvl="1" w:tplc="2C0A0003">
      <w:start w:val="1"/>
      <w:numFmt w:val="bullet"/>
      <w:lvlText w:val="o"/>
      <w:lvlJc w:val="left"/>
      <w:pPr>
        <w:ind w:left="1935" w:hanging="360"/>
      </w:pPr>
      <w:rPr>
        <w:rFonts w:ascii="Courier New" w:hAnsi="Courier New" w:cs="Courier New" w:hint="default"/>
      </w:rPr>
    </w:lvl>
    <w:lvl w:ilvl="2" w:tplc="2C0A0005">
      <w:start w:val="1"/>
      <w:numFmt w:val="bullet"/>
      <w:lvlText w:val=""/>
      <w:lvlJc w:val="left"/>
      <w:pPr>
        <w:ind w:left="2655" w:hanging="360"/>
      </w:pPr>
      <w:rPr>
        <w:rFonts w:ascii="Wingdings" w:hAnsi="Wingdings" w:hint="default"/>
      </w:rPr>
    </w:lvl>
    <w:lvl w:ilvl="3" w:tplc="2C0A0001" w:tentative="1">
      <w:start w:val="1"/>
      <w:numFmt w:val="bullet"/>
      <w:lvlText w:val=""/>
      <w:lvlJc w:val="left"/>
      <w:pPr>
        <w:ind w:left="3375" w:hanging="360"/>
      </w:pPr>
      <w:rPr>
        <w:rFonts w:ascii="Symbol" w:hAnsi="Symbol" w:hint="default"/>
      </w:rPr>
    </w:lvl>
    <w:lvl w:ilvl="4" w:tplc="2C0A0003" w:tentative="1">
      <w:start w:val="1"/>
      <w:numFmt w:val="bullet"/>
      <w:lvlText w:val="o"/>
      <w:lvlJc w:val="left"/>
      <w:pPr>
        <w:ind w:left="4095" w:hanging="360"/>
      </w:pPr>
      <w:rPr>
        <w:rFonts w:ascii="Courier New" w:hAnsi="Courier New" w:cs="Courier New" w:hint="default"/>
      </w:rPr>
    </w:lvl>
    <w:lvl w:ilvl="5" w:tplc="2C0A0005" w:tentative="1">
      <w:start w:val="1"/>
      <w:numFmt w:val="bullet"/>
      <w:lvlText w:val=""/>
      <w:lvlJc w:val="left"/>
      <w:pPr>
        <w:ind w:left="4815" w:hanging="360"/>
      </w:pPr>
      <w:rPr>
        <w:rFonts w:ascii="Wingdings" w:hAnsi="Wingdings" w:hint="default"/>
      </w:rPr>
    </w:lvl>
    <w:lvl w:ilvl="6" w:tplc="2C0A0001" w:tentative="1">
      <w:start w:val="1"/>
      <w:numFmt w:val="bullet"/>
      <w:lvlText w:val=""/>
      <w:lvlJc w:val="left"/>
      <w:pPr>
        <w:ind w:left="5535" w:hanging="360"/>
      </w:pPr>
      <w:rPr>
        <w:rFonts w:ascii="Symbol" w:hAnsi="Symbol" w:hint="default"/>
      </w:rPr>
    </w:lvl>
    <w:lvl w:ilvl="7" w:tplc="2C0A0003" w:tentative="1">
      <w:start w:val="1"/>
      <w:numFmt w:val="bullet"/>
      <w:lvlText w:val="o"/>
      <w:lvlJc w:val="left"/>
      <w:pPr>
        <w:ind w:left="6255" w:hanging="360"/>
      </w:pPr>
      <w:rPr>
        <w:rFonts w:ascii="Courier New" w:hAnsi="Courier New" w:cs="Courier New" w:hint="default"/>
      </w:rPr>
    </w:lvl>
    <w:lvl w:ilvl="8" w:tplc="2C0A0005" w:tentative="1">
      <w:start w:val="1"/>
      <w:numFmt w:val="bullet"/>
      <w:lvlText w:val=""/>
      <w:lvlJc w:val="left"/>
      <w:pPr>
        <w:ind w:left="6975" w:hanging="360"/>
      </w:pPr>
      <w:rPr>
        <w:rFonts w:ascii="Wingdings" w:hAnsi="Wingdings" w:hint="default"/>
      </w:rPr>
    </w:lvl>
  </w:abstractNum>
  <w:abstractNum w:abstractNumId="16" w15:restartNumberingAfterBreak="0">
    <w:nsid w:val="4D114B21"/>
    <w:multiLevelType w:val="hybridMultilevel"/>
    <w:tmpl w:val="B68EDEA8"/>
    <w:lvl w:ilvl="0" w:tplc="0BB2F9B8">
      <w:start w:val="1"/>
      <w:numFmt w:val="decimal"/>
      <w:lvlText w:val="%1."/>
      <w:lvlJc w:val="left"/>
      <w:pPr>
        <w:ind w:left="1069" w:hanging="360"/>
      </w:pPr>
      <w:rPr>
        <w:rFonts w:hint="default"/>
        <w:color w:val="auto"/>
      </w:rPr>
    </w:lvl>
    <w:lvl w:ilvl="1" w:tplc="2C0A0019" w:tentative="1">
      <w:start w:val="1"/>
      <w:numFmt w:val="lowerLetter"/>
      <w:lvlText w:val="%2."/>
      <w:lvlJc w:val="left"/>
      <w:pPr>
        <w:ind w:left="1789" w:hanging="360"/>
      </w:pPr>
    </w:lvl>
    <w:lvl w:ilvl="2" w:tplc="2C0A001B" w:tentative="1">
      <w:start w:val="1"/>
      <w:numFmt w:val="lowerRoman"/>
      <w:lvlText w:val="%3."/>
      <w:lvlJc w:val="right"/>
      <w:pPr>
        <w:ind w:left="2509" w:hanging="180"/>
      </w:pPr>
    </w:lvl>
    <w:lvl w:ilvl="3" w:tplc="2C0A000F" w:tentative="1">
      <w:start w:val="1"/>
      <w:numFmt w:val="decimal"/>
      <w:lvlText w:val="%4."/>
      <w:lvlJc w:val="left"/>
      <w:pPr>
        <w:ind w:left="3229" w:hanging="360"/>
      </w:pPr>
    </w:lvl>
    <w:lvl w:ilvl="4" w:tplc="2C0A0019" w:tentative="1">
      <w:start w:val="1"/>
      <w:numFmt w:val="lowerLetter"/>
      <w:lvlText w:val="%5."/>
      <w:lvlJc w:val="left"/>
      <w:pPr>
        <w:ind w:left="3949" w:hanging="360"/>
      </w:pPr>
    </w:lvl>
    <w:lvl w:ilvl="5" w:tplc="2C0A001B" w:tentative="1">
      <w:start w:val="1"/>
      <w:numFmt w:val="lowerRoman"/>
      <w:lvlText w:val="%6."/>
      <w:lvlJc w:val="right"/>
      <w:pPr>
        <w:ind w:left="4669" w:hanging="180"/>
      </w:pPr>
    </w:lvl>
    <w:lvl w:ilvl="6" w:tplc="2C0A000F" w:tentative="1">
      <w:start w:val="1"/>
      <w:numFmt w:val="decimal"/>
      <w:lvlText w:val="%7."/>
      <w:lvlJc w:val="left"/>
      <w:pPr>
        <w:ind w:left="5389" w:hanging="360"/>
      </w:pPr>
    </w:lvl>
    <w:lvl w:ilvl="7" w:tplc="2C0A0019" w:tentative="1">
      <w:start w:val="1"/>
      <w:numFmt w:val="lowerLetter"/>
      <w:lvlText w:val="%8."/>
      <w:lvlJc w:val="left"/>
      <w:pPr>
        <w:ind w:left="6109" w:hanging="360"/>
      </w:pPr>
    </w:lvl>
    <w:lvl w:ilvl="8" w:tplc="2C0A001B" w:tentative="1">
      <w:start w:val="1"/>
      <w:numFmt w:val="lowerRoman"/>
      <w:lvlText w:val="%9."/>
      <w:lvlJc w:val="right"/>
      <w:pPr>
        <w:ind w:left="6829" w:hanging="180"/>
      </w:pPr>
    </w:lvl>
  </w:abstractNum>
  <w:abstractNum w:abstractNumId="17" w15:restartNumberingAfterBreak="0">
    <w:nsid w:val="4EC35940"/>
    <w:multiLevelType w:val="hybridMultilevel"/>
    <w:tmpl w:val="7E343140"/>
    <w:lvl w:ilvl="0" w:tplc="0C0A0005">
      <w:start w:val="1"/>
      <w:numFmt w:val="bullet"/>
      <w:lvlText w:val=""/>
      <w:lvlJc w:val="left"/>
      <w:pPr>
        <w:ind w:left="-3174" w:hanging="360"/>
      </w:pPr>
      <w:rPr>
        <w:rFonts w:ascii="Wingdings" w:hAnsi="Wingdings" w:hint="default"/>
      </w:rPr>
    </w:lvl>
    <w:lvl w:ilvl="1" w:tplc="2C0A0003" w:tentative="1">
      <w:start w:val="1"/>
      <w:numFmt w:val="bullet"/>
      <w:lvlText w:val="o"/>
      <w:lvlJc w:val="left"/>
      <w:pPr>
        <w:ind w:left="-2949" w:hanging="360"/>
      </w:pPr>
      <w:rPr>
        <w:rFonts w:ascii="Courier New" w:hAnsi="Courier New" w:cs="Courier New" w:hint="default"/>
      </w:rPr>
    </w:lvl>
    <w:lvl w:ilvl="2" w:tplc="2C0A0005" w:tentative="1">
      <w:start w:val="1"/>
      <w:numFmt w:val="bullet"/>
      <w:lvlText w:val=""/>
      <w:lvlJc w:val="left"/>
      <w:pPr>
        <w:ind w:left="-2229" w:hanging="360"/>
      </w:pPr>
      <w:rPr>
        <w:rFonts w:ascii="Wingdings" w:hAnsi="Wingdings" w:hint="default"/>
      </w:rPr>
    </w:lvl>
    <w:lvl w:ilvl="3" w:tplc="2C0A0001" w:tentative="1">
      <w:start w:val="1"/>
      <w:numFmt w:val="bullet"/>
      <w:lvlText w:val=""/>
      <w:lvlJc w:val="left"/>
      <w:pPr>
        <w:ind w:left="-1509" w:hanging="360"/>
      </w:pPr>
      <w:rPr>
        <w:rFonts w:ascii="Symbol" w:hAnsi="Symbol" w:hint="default"/>
      </w:rPr>
    </w:lvl>
    <w:lvl w:ilvl="4" w:tplc="2C0A0003" w:tentative="1">
      <w:start w:val="1"/>
      <w:numFmt w:val="bullet"/>
      <w:lvlText w:val="o"/>
      <w:lvlJc w:val="left"/>
      <w:pPr>
        <w:ind w:left="-789" w:hanging="360"/>
      </w:pPr>
      <w:rPr>
        <w:rFonts w:ascii="Courier New" w:hAnsi="Courier New" w:cs="Courier New" w:hint="default"/>
      </w:rPr>
    </w:lvl>
    <w:lvl w:ilvl="5" w:tplc="2C0A0005" w:tentative="1">
      <w:start w:val="1"/>
      <w:numFmt w:val="bullet"/>
      <w:lvlText w:val=""/>
      <w:lvlJc w:val="left"/>
      <w:pPr>
        <w:ind w:left="-69" w:hanging="360"/>
      </w:pPr>
      <w:rPr>
        <w:rFonts w:ascii="Wingdings" w:hAnsi="Wingdings" w:hint="default"/>
      </w:rPr>
    </w:lvl>
    <w:lvl w:ilvl="6" w:tplc="2C0A0001" w:tentative="1">
      <w:start w:val="1"/>
      <w:numFmt w:val="bullet"/>
      <w:lvlText w:val=""/>
      <w:lvlJc w:val="left"/>
      <w:pPr>
        <w:ind w:left="651" w:hanging="360"/>
      </w:pPr>
      <w:rPr>
        <w:rFonts w:ascii="Symbol" w:hAnsi="Symbol" w:hint="default"/>
      </w:rPr>
    </w:lvl>
    <w:lvl w:ilvl="7" w:tplc="2C0A0003" w:tentative="1">
      <w:start w:val="1"/>
      <w:numFmt w:val="bullet"/>
      <w:lvlText w:val="o"/>
      <w:lvlJc w:val="left"/>
      <w:pPr>
        <w:ind w:left="1371" w:hanging="360"/>
      </w:pPr>
      <w:rPr>
        <w:rFonts w:ascii="Courier New" w:hAnsi="Courier New" w:cs="Courier New" w:hint="default"/>
      </w:rPr>
    </w:lvl>
    <w:lvl w:ilvl="8" w:tplc="2C0A0005" w:tentative="1">
      <w:start w:val="1"/>
      <w:numFmt w:val="bullet"/>
      <w:lvlText w:val=""/>
      <w:lvlJc w:val="left"/>
      <w:pPr>
        <w:ind w:left="2091" w:hanging="360"/>
      </w:pPr>
      <w:rPr>
        <w:rFonts w:ascii="Wingdings" w:hAnsi="Wingdings" w:hint="default"/>
      </w:rPr>
    </w:lvl>
  </w:abstractNum>
  <w:abstractNum w:abstractNumId="18" w15:restartNumberingAfterBreak="0">
    <w:nsid w:val="4F8D2C32"/>
    <w:multiLevelType w:val="hybridMultilevel"/>
    <w:tmpl w:val="6BB8F646"/>
    <w:lvl w:ilvl="0" w:tplc="2C0A0001">
      <w:start w:val="1"/>
      <w:numFmt w:val="bullet"/>
      <w:lvlText w:val=""/>
      <w:lvlJc w:val="left"/>
      <w:pPr>
        <w:ind w:left="2148" w:hanging="360"/>
      </w:pPr>
      <w:rPr>
        <w:rFonts w:ascii="Symbol" w:hAnsi="Symbol" w:hint="default"/>
      </w:rPr>
    </w:lvl>
    <w:lvl w:ilvl="1" w:tplc="2C0A0003" w:tentative="1">
      <w:start w:val="1"/>
      <w:numFmt w:val="bullet"/>
      <w:lvlText w:val="o"/>
      <w:lvlJc w:val="left"/>
      <w:pPr>
        <w:ind w:left="2868" w:hanging="360"/>
      </w:pPr>
      <w:rPr>
        <w:rFonts w:ascii="Courier New" w:hAnsi="Courier New" w:cs="Courier New" w:hint="default"/>
      </w:rPr>
    </w:lvl>
    <w:lvl w:ilvl="2" w:tplc="2C0A0005" w:tentative="1">
      <w:start w:val="1"/>
      <w:numFmt w:val="bullet"/>
      <w:lvlText w:val=""/>
      <w:lvlJc w:val="left"/>
      <w:pPr>
        <w:ind w:left="3588" w:hanging="360"/>
      </w:pPr>
      <w:rPr>
        <w:rFonts w:ascii="Wingdings" w:hAnsi="Wingdings" w:hint="default"/>
      </w:rPr>
    </w:lvl>
    <w:lvl w:ilvl="3" w:tplc="2C0A0001" w:tentative="1">
      <w:start w:val="1"/>
      <w:numFmt w:val="bullet"/>
      <w:lvlText w:val=""/>
      <w:lvlJc w:val="left"/>
      <w:pPr>
        <w:ind w:left="4308" w:hanging="360"/>
      </w:pPr>
      <w:rPr>
        <w:rFonts w:ascii="Symbol" w:hAnsi="Symbol" w:hint="default"/>
      </w:rPr>
    </w:lvl>
    <w:lvl w:ilvl="4" w:tplc="2C0A0003" w:tentative="1">
      <w:start w:val="1"/>
      <w:numFmt w:val="bullet"/>
      <w:lvlText w:val="o"/>
      <w:lvlJc w:val="left"/>
      <w:pPr>
        <w:ind w:left="5028" w:hanging="360"/>
      </w:pPr>
      <w:rPr>
        <w:rFonts w:ascii="Courier New" w:hAnsi="Courier New" w:cs="Courier New" w:hint="default"/>
      </w:rPr>
    </w:lvl>
    <w:lvl w:ilvl="5" w:tplc="2C0A0005" w:tentative="1">
      <w:start w:val="1"/>
      <w:numFmt w:val="bullet"/>
      <w:lvlText w:val=""/>
      <w:lvlJc w:val="left"/>
      <w:pPr>
        <w:ind w:left="5748" w:hanging="360"/>
      </w:pPr>
      <w:rPr>
        <w:rFonts w:ascii="Wingdings" w:hAnsi="Wingdings" w:hint="default"/>
      </w:rPr>
    </w:lvl>
    <w:lvl w:ilvl="6" w:tplc="2C0A0001" w:tentative="1">
      <w:start w:val="1"/>
      <w:numFmt w:val="bullet"/>
      <w:lvlText w:val=""/>
      <w:lvlJc w:val="left"/>
      <w:pPr>
        <w:ind w:left="6468" w:hanging="360"/>
      </w:pPr>
      <w:rPr>
        <w:rFonts w:ascii="Symbol" w:hAnsi="Symbol" w:hint="default"/>
      </w:rPr>
    </w:lvl>
    <w:lvl w:ilvl="7" w:tplc="2C0A0003" w:tentative="1">
      <w:start w:val="1"/>
      <w:numFmt w:val="bullet"/>
      <w:lvlText w:val="o"/>
      <w:lvlJc w:val="left"/>
      <w:pPr>
        <w:ind w:left="7188" w:hanging="360"/>
      </w:pPr>
      <w:rPr>
        <w:rFonts w:ascii="Courier New" w:hAnsi="Courier New" w:cs="Courier New" w:hint="default"/>
      </w:rPr>
    </w:lvl>
    <w:lvl w:ilvl="8" w:tplc="2C0A0005" w:tentative="1">
      <w:start w:val="1"/>
      <w:numFmt w:val="bullet"/>
      <w:lvlText w:val=""/>
      <w:lvlJc w:val="left"/>
      <w:pPr>
        <w:ind w:left="7908" w:hanging="360"/>
      </w:pPr>
      <w:rPr>
        <w:rFonts w:ascii="Wingdings" w:hAnsi="Wingdings" w:hint="default"/>
      </w:rPr>
    </w:lvl>
  </w:abstractNum>
  <w:abstractNum w:abstractNumId="19" w15:restartNumberingAfterBreak="0">
    <w:nsid w:val="5BAE7B41"/>
    <w:multiLevelType w:val="hybridMultilevel"/>
    <w:tmpl w:val="91225020"/>
    <w:lvl w:ilvl="0" w:tplc="2C0A0011">
      <w:start w:val="1"/>
      <w:numFmt w:val="decimal"/>
      <w:lvlText w:val="%1)"/>
      <w:lvlJc w:val="left"/>
      <w:pPr>
        <w:ind w:left="720" w:hanging="360"/>
      </w:pPr>
      <w:rPr>
        <w:rFonts w:hint="default"/>
      </w:r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34203294">
      <w:start w:val="1"/>
      <w:numFmt w:val="decimal"/>
      <w:lvlText w:val="(%4)"/>
      <w:lvlJc w:val="left"/>
      <w:pPr>
        <w:ind w:left="2880" w:hanging="360"/>
      </w:pPr>
      <w:rPr>
        <w:rFonts w:hint="default"/>
      </w:r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0" w15:restartNumberingAfterBreak="0">
    <w:nsid w:val="633416FC"/>
    <w:multiLevelType w:val="hybridMultilevel"/>
    <w:tmpl w:val="1C08D03E"/>
    <w:lvl w:ilvl="0" w:tplc="4EBABA5E">
      <w:start w:val="1"/>
      <w:numFmt w:val="decimal"/>
      <w:lvlText w:val="(%1)"/>
      <w:lvlJc w:val="left"/>
      <w:pPr>
        <w:ind w:left="1069" w:hanging="360"/>
      </w:pPr>
      <w:rPr>
        <w:rFonts w:cs="Arial" w:hint="default"/>
        <w:sz w:val="14"/>
        <w:u w:val="none"/>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15:restartNumberingAfterBreak="0">
    <w:nsid w:val="63B97D69"/>
    <w:multiLevelType w:val="hybridMultilevel"/>
    <w:tmpl w:val="F48C30B6"/>
    <w:lvl w:ilvl="0" w:tplc="0C0A0005">
      <w:start w:val="1"/>
      <w:numFmt w:val="bullet"/>
      <w:lvlText w:val=""/>
      <w:lvlJc w:val="left"/>
      <w:pPr>
        <w:ind w:left="1215" w:hanging="360"/>
      </w:pPr>
      <w:rPr>
        <w:rFonts w:ascii="Wingdings" w:hAnsi="Wingdings" w:hint="default"/>
      </w:rPr>
    </w:lvl>
    <w:lvl w:ilvl="1" w:tplc="2C0A0003" w:tentative="1">
      <w:start w:val="1"/>
      <w:numFmt w:val="bullet"/>
      <w:lvlText w:val="o"/>
      <w:lvlJc w:val="left"/>
      <w:pPr>
        <w:ind w:left="1935" w:hanging="360"/>
      </w:pPr>
      <w:rPr>
        <w:rFonts w:ascii="Courier New" w:hAnsi="Courier New" w:cs="Courier New" w:hint="default"/>
      </w:rPr>
    </w:lvl>
    <w:lvl w:ilvl="2" w:tplc="2C0A0005" w:tentative="1">
      <w:start w:val="1"/>
      <w:numFmt w:val="bullet"/>
      <w:lvlText w:val=""/>
      <w:lvlJc w:val="left"/>
      <w:pPr>
        <w:ind w:left="2655" w:hanging="360"/>
      </w:pPr>
      <w:rPr>
        <w:rFonts w:ascii="Wingdings" w:hAnsi="Wingdings" w:hint="default"/>
      </w:rPr>
    </w:lvl>
    <w:lvl w:ilvl="3" w:tplc="2C0A0001" w:tentative="1">
      <w:start w:val="1"/>
      <w:numFmt w:val="bullet"/>
      <w:lvlText w:val=""/>
      <w:lvlJc w:val="left"/>
      <w:pPr>
        <w:ind w:left="3375" w:hanging="360"/>
      </w:pPr>
      <w:rPr>
        <w:rFonts w:ascii="Symbol" w:hAnsi="Symbol" w:hint="default"/>
      </w:rPr>
    </w:lvl>
    <w:lvl w:ilvl="4" w:tplc="2C0A0003" w:tentative="1">
      <w:start w:val="1"/>
      <w:numFmt w:val="bullet"/>
      <w:lvlText w:val="o"/>
      <w:lvlJc w:val="left"/>
      <w:pPr>
        <w:ind w:left="4095" w:hanging="360"/>
      </w:pPr>
      <w:rPr>
        <w:rFonts w:ascii="Courier New" w:hAnsi="Courier New" w:cs="Courier New" w:hint="default"/>
      </w:rPr>
    </w:lvl>
    <w:lvl w:ilvl="5" w:tplc="2C0A0005" w:tentative="1">
      <w:start w:val="1"/>
      <w:numFmt w:val="bullet"/>
      <w:lvlText w:val=""/>
      <w:lvlJc w:val="left"/>
      <w:pPr>
        <w:ind w:left="4815" w:hanging="360"/>
      </w:pPr>
      <w:rPr>
        <w:rFonts w:ascii="Wingdings" w:hAnsi="Wingdings" w:hint="default"/>
      </w:rPr>
    </w:lvl>
    <w:lvl w:ilvl="6" w:tplc="2C0A0001" w:tentative="1">
      <w:start w:val="1"/>
      <w:numFmt w:val="bullet"/>
      <w:lvlText w:val=""/>
      <w:lvlJc w:val="left"/>
      <w:pPr>
        <w:ind w:left="5535" w:hanging="360"/>
      </w:pPr>
      <w:rPr>
        <w:rFonts w:ascii="Symbol" w:hAnsi="Symbol" w:hint="default"/>
      </w:rPr>
    </w:lvl>
    <w:lvl w:ilvl="7" w:tplc="2C0A0003" w:tentative="1">
      <w:start w:val="1"/>
      <w:numFmt w:val="bullet"/>
      <w:lvlText w:val="o"/>
      <w:lvlJc w:val="left"/>
      <w:pPr>
        <w:ind w:left="6255" w:hanging="360"/>
      </w:pPr>
      <w:rPr>
        <w:rFonts w:ascii="Courier New" w:hAnsi="Courier New" w:cs="Courier New" w:hint="default"/>
      </w:rPr>
    </w:lvl>
    <w:lvl w:ilvl="8" w:tplc="2C0A0005" w:tentative="1">
      <w:start w:val="1"/>
      <w:numFmt w:val="bullet"/>
      <w:lvlText w:val=""/>
      <w:lvlJc w:val="left"/>
      <w:pPr>
        <w:ind w:left="6975" w:hanging="360"/>
      </w:pPr>
      <w:rPr>
        <w:rFonts w:ascii="Wingdings" w:hAnsi="Wingdings" w:hint="default"/>
      </w:rPr>
    </w:lvl>
  </w:abstractNum>
  <w:abstractNum w:abstractNumId="22" w15:restartNumberingAfterBreak="0">
    <w:nsid w:val="68777807"/>
    <w:multiLevelType w:val="hybridMultilevel"/>
    <w:tmpl w:val="0058AE2A"/>
    <w:lvl w:ilvl="0" w:tplc="2C0A000F">
      <w:start w:val="1"/>
      <w:numFmt w:val="decimal"/>
      <w:lvlText w:val="%1."/>
      <w:lvlJc w:val="left"/>
      <w:pPr>
        <w:ind w:left="1429" w:hanging="360"/>
      </w:pPr>
    </w:lvl>
    <w:lvl w:ilvl="1" w:tplc="2C0A0019" w:tentative="1">
      <w:start w:val="1"/>
      <w:numFmt w:val="lowerLetter"/>
      <w:lvlText w:val="%2."/>
      <w:lvlJc w:val="left"/>
      <w:pPr>
        <w:ind w:left="2149" w:hanging="360"/>
      </w:pPr>
    </w:lvl>
    <w:lvl w:ilvl="2" w:tplc="2C0A001B" w:tentative="1">
      <w:start w:val="1"/>
      <w:numFmt w:val="lowerRoman"/>
      <w:lvlText w:val="%3."/>
      <w:lvlJc w:val="right"/>
      <w:pPr>
        <w:ind w:left="2869" w:hanging="180"/>
      </w:pPr>
    </w:lvl>
    <w:lvl w:ilvl="3" w:tplc="2C0A000F" w:tentative="1">
      <w:start w:val="1"/>
      <w:numFmt w:val="decimal"/>
      <w:lvlText w:val="%4."/>
      <w:lvlJc w:val="left"/>
      <w:pPr>
        <w:ind w:left="3589" w:hanging="360"/>
      </w:pPr>
    </w:lvl>
    <w:lvl w:ilvl="4" w:tplc="2C0A0019" w:tentative="1">
      <w:start w:val="1"/>
      <w:numFmt w:val="lowerLetter"/>
      <w:lvlText w:val="%5."/>
      <w:lvlJc w:val="left"/>
      <w:pPr>
        <w:ind w:left="4309" w:hanging="360"/>
      </w:pPr>
    </w:lvl>
    <w:lvl w:ilvl="5" w:tplc="2C0A001B" w:tentative="1">
      <w:start w:val="1"/>
      <w:numFmt w:val="lowerRoman"/>
      <w:lvlText w:val="%6."/>
      <w:lvlJc w:val="right"/>
      <w:pPr>
        <w:ind w:left="5029" w:hanging="180"/>
      </w:pPr>
    </w:lvl>
    <w:lvl w:ilvl="6" w:tplc="2C0A000F" w:tentative="1">
      <w:start w:val="1"/>
      <w:numFmt w:val="decimal"/>
      <w:lvlText w:val="%7."/>
      <w:lvlJc w:val="left"/>
      <w:pPr>
        <w:ind w:left="5749" w:hanging="360"/>
      </w:pPr>
    </w:lvl>
    <w:lvl w:ilvl="7" w:tplc="2C0A0019" w:tentative="1">
      <w:start w:val="1"/>
      <w:numFmt w:val="lowerLetter"/>
      <w:lvlText w:val="%8."/>
      <w:lvlJc w:val="left"/>
      <w:pPr>
        <w:ind w:left="6469" w:hanging="360"/>
      </w:pPr>
    </w:lvl>
    <w:lvl w:ilvl="8" w:tplc="2C0A001B" w:tentative="1">
      <w:start w:val="1"/>
      <w:numFmt w:val="lowerRoman"/>
      <w:lvlText w:val="%9."/>
      <w:lvlJc w:val="right"/>
      <w:pPr>
        <w:ind w:left="7189" w:hanging="180"/>
      </w:pPr>
    </w:lvl>
  </w:abstractNum>
  <w:abstractNum w:abstractNumId="23" w15:restartNumberingAfterBreak="0">
    <w:nsid w:val="6CD14CBB"/>
    <w:multiLevelType w:val="hybridMultilevel"/>
    <w:tmpl w:val="D0C6DCEA"/>
    <w:lvl w:ilvl="0" w:tplc="3794A746">
      <w:start w:val="1"/>
      <w:numFmt w:val="decimal"/>
      <w:lvlText w:val="%1)"/>
      <w:lvlJc w:val="left"/>
      <w:pPr>
        <w:ind w:left="360" w:hanging="360"/>
      </w:pPr>
      <w:rPr>
        <w:rFonts w:ascii="Calibri" w:hAnsi="Calibri"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AD924E5"/>
    <w:multiLevelType w:val="hybridMultilevel"/>
    <w:tmpl w:val="43322552"/>
    <w:lvl w:ilvl="0" w:tplc="2C0A0005">
      <w:start w:val="1"/>
      <w:numFmt w:val="bullet"/>
      <w:lvlText w:val=""/>
      <w:lvlJc w:val="left"/>
      <w:pPr>
        <w:ind w:left="1080" w:hanging="360"/>
      </w:pPr>
      <w:rPr>
        <w:rFonts w:ascii="Wingdings" w:hAnsi="Wingdings" w:hint="default"/>
      </w:rPr>
    </w:lvl>
    <w:lvl w:ilvl="1" w:tplc="2C0A0003">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25" w15:restartNumberingAfterBreak="0">
    <w:nsid w:val="7DDE0450"/>
    <w:multiLevelType w:val="hybridMultilevel"/>
    <w:tmpl w:val="B8B0C4F0"/>
    <w:lvl w:ilvl="0" w:tplc="2C0A0019">
      <w:start w:val="1"/>
      <w:numFmt w:val="lowerLetter"/>
      <w:lvlText w:val="%1."/>
      <w:lvlJc w:val="left"/>
      <w:pPr>
        <w:ind w:left="360" w:hanging="360"/>
      </w:pPr>
      <w:rPr>
        <w:rFonts w:hint="default"/>
      </w:rPr>
    </w:lvl>
    <w:lvl w:ilvl="1" w:tplc="2C0A0019">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num w:numId="1" w16cid:durableId="305547411">
    <w:abstractNumId w:val="0"/>
  </w:num>
  <w:num w:numId="2" w16cid:durableId="478032572">
    <w:abstractNumId w:val="21"/>
  </w:num>
  <w:num w:numId="3" w16cid:durableId="415322534">
    <w:abstractNumId w:val="15"/>
  </w:num>
  <w:num w:numId="4" w16cid:durableId="686717791">
    <w:abstractNumId w:val="19"/>
  </w:num>
  <w:num w:numId="5" w16cid:durableId="551427074">
    <w:abstractNumId w:val="23"/>
  </w:num>
  <w:num w:numId="6" w16cid:durableId="1946957367">
    <w:abstractNumId w:val="25"/>
  </w:num>
  <w:num w:numId="7" w16cid:durableId="309867829">
    <w:abstractNumId w:val="6"/>
  </w:num>
  <w:num w:numId="8" w16cid:durableId="592974437">
    <w:abstractNumId w:val="9"/>
  </w:num>
  <w:num w:numId="9" w16cid:durableId="447626271">
    <w:abstractNumId w:val="22"/>
  </w:num>
  <w:num w:numId="10" w16cid:durableId="950478826">
    <w:abstractNumId w:val="1"/>
  </w:num>
  <w:num w:numId="11" w16cid:durableId="1247887128">
    <w:abstractNumId w:val="20"/>
  </w:num>
  <w:num w:numId="12" w16cid:durableId="422334602">
    <w:abstractNumId w:val="5"/>
  </w:num>
  <w:num w:numId="13" w16cid:durableId="1376464849">
    <w:abstractNumId w:val="13"/>
  </w:num>
  <w:num w:numId="14" w16cid:durableId="267391892">
    <w:abstractNumId w:val="24"/>
  </w:num>
  <w:num w:numId="15" w16cid:durableId="836923148">
    <w:abstractNumId w:val="7"/>
  </w:num>
  <w:num w:numId="16" w16cid:durableId="720981908">
    <w:abstractNumId w:val="16"/>
  </w:num>
  <w:num w:numId="17" w16cid:durableId="1370571855">
    <w:abstractNumId w:val="12"/>
  </w:num>
  <w:num w:numId="18" w16cid:durableId="1011562934">
    <w:abstractNumId w:val="18"/>
  </w:num>
  <w:num w:numId="19" w16cid:durableId="1092356939">
    <w:abstractNumId w:val="10"/>
  </w:num>
  <w:num w:numId="20" w16cid:durableId="2017418741">
    <w:abstractNumId w:val="8"/>
  </w:num>
  <w:num w:numId="21" w16cid:durableId="586810540">
    <w:abstractNumId w:val="14"/>
  </w:num>
  <w:num w:numId="22" w16cid:durableId="805972310">
    <w:abstractNumId w:val="3"/>
  </w:num>
  <w:num w:numId="23" w16cid:durableId="970744980">
    <w:abstractNumId w:val="4"/>
  </w:num>
  <w:num w:numId="24" w16cid:durableId="342317776">
    <w:abstractNumId w:val="11"/>
  </w:num>
  <w:num w:numId="25" w16cid:durableId="764812618">
    <w:abstractNumId w:val="17"/>
  </w:num>
  <w:num w:numId="26" w16cid:durableId="199302499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4TV9LMUKe9lox3+qvwS+PGGza7Xknxw7Dh3/3UjaPKoGJ0HKCSCTX0EOl674TTVxlZhj5qtNzck0B3EooSBm9g==" w:salt="ygkp+nuK05zCGlvu1z0pLA=="/>
  <w:defaultTabStop w:val="709"/>
  <w:hyphenationZone w:val="425"/>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647"/>
    <w:rsid w:val="00000EEE"/>
    <w:rsid w:val="000059CD"/>
    <w:rsid w:val="00007ABC"/>
    <w:rsid w:val="00013EE2"/>
    <w:rsid w:val="00014C2A"/>
    <w:rsid w:val="0001606C"/>
    <w:rsid w:val="00017392"/>
    <w:rsid w:val="00020FA5"/>
    <w:rsid w:val="000243E2"/>
    <w:rsid w:val="000304C1"/>
    <w:rsid w:val="00030A43"/>
    <w:rsid w:val="000310DC"/>
    <w:rsid w:val="00033001"/>
    <w:rsid w:val="00033FD7"/>
    <w:rsid w:val="00036E50"/>
    <w:rsid w:val="00036FC5"/>
    <w:rsid w:val="00037A4F"/>
    <w:rsid w:val="00042BB1"/>
    <w:rsid w:val="0004347B"/>
    <w:rsid w:val="000438C0"/>
    <w:rsid w:val="00043CE5"/>
    <w:rsid w:val="00044C96"/>
    <w:rsid w:val="00047BFC"/>
    <w:rsid w:val="00050DDA"/>
    <w:rsid w:val="00052C68"/>
    <w:rsid w:val="000554CF"/>
    <w:rsid w:val="000573CE"/>
    <w:rsid w:val="00062B71"/>
    <w:rsid w:val="0006317D"/>
    <w:rsid w:val="000634BB"/>
    <w:rsid w:val="000679F0"/>
    <w:rsid w:val="000724BA"/>
    <w:rsid w:val="00072A45"/>
    <w:rsid w:val="00073065"/>
    <w:rsid w:val="00074844"/>
    <w:rsid w:val="00075356"/>
    <w:rsid w:val="0007613D"/>
    <w:rsid w:val="00076434"/>
    <w:rsid w:val="00077ED8"/>
    <w:rsid w:val="000824B5"/>
    <w:rsid w:val="00083D80"/>
    <w:rsid w:val="00084127"/>
    <w:rsid w:val="00085F21"/>
    <w:rsid w:val="00086F47"/>
    <w:rsid w:val="000878C3"/>
    <w:rsid w:val="0009135E"/>
    <w:rsid w:val="00093F06"/>
    <w:rsid w:val="0009566F"/>
    <w:rsid w:val="000957BE"/>
    <w:rsid w:val="00096ECD"/>
    <w:rsid w:val="00097667"/>
    <w:rsid w:val="000A2588"/>
    <w:rsid w:val="000A498F"/>
    <w:rsid w:val="000A662A"/>
    <w:rsid w:val="000B0F3E"/>
    <w:rsid w:val="000B1A7E"/>
    <w:rsid w:val="000B3A3E"/>
    <w:rsid w:val="000B4801"/>
    <w:rsid w:val="000C02C2"/>
    <w:rsid w:val="000C5D6E"/>
    <w:rsid w:val="000C7E2C"/>
    <w:rsid w:val="000D59C4"/>
    <w:rsid w:val="000D6A01"/>
    <w:rsid w:val="000E39EC"/>
    <w:rsid w:val="000E60AA"/>
    <w:rsid w:val="000E6D61"/>
    <w:rsid w:val="000F0C6C"/>
    <w:rsid w:val="000F1B8B"/>
    <w:rsid w:val="000F2154"/>
    <w:rsid w:val="00100647"/>
    <w:rsid w:val="00102977"/>
    <w:rsid w:val="00104542"/>
    <w:rsid w:val="00104580"/>
    <w:rsid w:val="00104E3A"/>
    <w:rsid w:val="00105DE4"/>
    <w:rsid w:val="00107E83"/>
    <w:rsid w:val="00111D9D"/>
    <w:rsid w:val="001143DE"/>
    <w:rsid w:val="00114CB7"/>
    <w:rsid w:val="00114E68"/>
    <w:rsid w:val="00114FAB"/>
    <w:rsid w:val="00115C09"/>
    <w:rsid w:val="00120D1D"/>
    <w:rsid w:val="00121A55"/>
    <w:rsid w:val="00123BFD"/>
    <w:rsid w:val="00125CEE"/>
    <w:rsid w:val="001264C3"/>
    <w:rsid w:val="0012675D"/>
    <w:rsid w:val="00126F89"/>
    <w:rsid w:val="00130C40"/>
    <w:rsid w:val="00136B5A"/>
    <w:rsid w:val="00142A87"/>
    <w:rsid w:val="00145222"/>
    <w:rsid w:val="00146593"/>
    <w:rsid w:val="00147359"/>
    <w:rsid w:val="001479A5"/>
    <w:rsid w:val="00151137"/>
    <w:rsid w:val="001522E7"/>
    <w:rsid w:val="00154B53"/>
    <w:rsid w:val="0015659D"/>
    <w:rsid w:val="00161198"/>
    <w:rsid w:val="00162896"/>
    <w:rsid w:val="001641E9"/>
    <w:rsid w:val="001645E5"/>
    <w:rsid w:val="001655C1"/>
    <w:rsid w:val="0016674B"/>
    <w:rsid w:val="00170B52"/>
    <w:rsid w:val="00171F9F"/>
    <w:rsid w:val="001723C7"/>
    <w:rsid w:val="00175E35"/>
    <w:rsid w:val="0017658F"/>
    <w:rsid w:val="00176EFB"/>
    <w:rsid w:val="00180058"/>
    <w:rsid w:val="001818D9"/>
    <w:rsid w:val="001828E6"/>
    <w:rsid w:val="00183030"/>
    <w:rsid w:val="00183328"/>
    <w:rsid w:val="001835D0"/>
    <w:rsid w:val="00184AFE"/>
    <w:rsid w:val="0018645B"/>
    <w:rsid w:val="00190536"/>
    <w:rsid w:val="00190E25"/>
    <w:rsid w:val="0019202A"/>
    <w:rsid w:val="00193073"/>
    <w:rsid w:val="0019559C"/>
    <w:rsid w:val="00195B6F"/>
    <w:rsid w:val="00195F7D"/>
    <w:rsid w:val="001969AB"/>
    <w:rsid w:val="001A0556"/>
    <w:rsid w:val="001A3905"/>
    <w:rsid w:val="001A3F85"/>
    <w:rsid w:val="001A5F93"/>
    <w:rsid w:val="001A6F50"/>
    <w:rsid w:val="001B16FA"/>
    <w:rsid w:val="001B326B"/>
    <w:rsid w:val="001C0042"/>
    <w:rsid w:val="001C029A"/>
    <w:rsid w:val="001C0948"/>
    <w:rsid w:val="001C222B"/>
    <w:rsid w:val="001C308E"/>
    <w:rsid w:val="001C390E"/>
    <w:rsid w:val="001C46E9"/>
    <w:rsid w:val="001C5428"/>
    <w:rsid w:val="001C5BEE"/>
    <w:rsid w:val="001C77AB"/>
    <w:rsid w:val="001C7A2D"/>
    <w:rsid w:val="001D032E"/>
    <w:rsid w:val="001E4EA6"/>
    <w:rsid w:val="001E58E1"/>
    <w:rsid w:val="001E6439"/>
    <w:rsid w:val="001F1E27"/>
    <w:rsid w:val="001F3A2E"/>
    <w:rsid w:val="001F6DD7"/>
    <w:rsid w:val="001F7F0E"/>
    <w:rsid w:val="002012E2"/>
    <w:rsid w:val="00202474"/>
    <w:rsid w:val="002041E8"/>
    <w:rsid w:val="002050A5"/>
    <w:rsid w:val="00205136"/>
    <w:rsid w:val="002060F0"/>
    <w:rsid w:val="00216F3E"/>
    <w:rsid w:val="00217319"/>
    <w:rsid w:val="002178D4"/>
    <w:rsid w:val="002204B0"/>
    <w:rsid w:val="00220A37"/>
    <w:rsid w:val="00221D68"/>
    <w:rsid w:val="00225B4A"/>
    <w:rsid w:val="00233515"/>
    <w:rsid w:val="0023381A"/>
    <w:rsid w:val="0024037A"/>
    <w:rsid w:val="00240C52"/>
    <w:rsid w:val="00241180"/>
    <w:rsid w:val="00241C53"/>
    <w:rsid w:val="002448D0"/>
    <w:rsid w:val="00244B08"/>
    <w:rsid w:val="00245AEE"/>
    <w:rsid w:val="002520D0"/>
    <w:rsid w:val="0025369C"/>
    <w:rsid w:val="0025789A"/>
    <w:rsid w:val="00262B49"/>
    <w:rsid w:val="00262E51"/>
    <w:rsid w:val="00264C24"/>
    <w:rsid w:val="00270556"/>
    <w:rsid w:val="00271D92"/>
    <w:rsid w:val="002723DD"/>
    <w:rsid w:val="00272F5F"/>
    <w:rsid w:val="002741CE"/>
    <w:rsid w:val="0028001C"/>
    <w:rsid w:val="002809A4"/>
    <w:rsid w:val="00280C11"/>
    <w:rsid w:val="00281EB2"/>
    <w:rsid w:val="00282FE4"/>
    <w:rsid w:val="00284F58"/>
    <w:rsid w:val="00285EC1"/>
    <w:rsid w:val="0028662D"/>
    <w:rsid w:val="00286D53"/>
    <w:rsid w:val="00287AEC"/>
    <w:rsid w:val="00291B24"/>
    <w:rsid w:val="00292B8A"/>
    <w:rsid w:val="00294516"/>
    <w:rsid w:val="0029668F"/>
    <w:rsid w:val="002A0E39"/>
    <w:rsid w:val="002A2065"/>
    <w:rsid w:val="002A2AC7"/>
    <w:rsid w:val="002A6F67"/>
    <w:rsid w:val="002B0582"/>
    <w:rsid w:val="002B0E47"/>
    <w:rsid w:val="002B17FC"/>
    <w:rsid w:val="002B1D53"/>
    <w:rsid w:val="002B4026"/>
    <w:rsid w:val="002B777B"/>
    <w:rsid w:val="002B77EE"/>
    <w:rsid w:val="002B7EF4"/>
    <w:rsid w:val="002C2D97"/>
    <w:rsid w:val="002C4BF5"/>
    <w:rsid w:val="002C620F"/>
    <w:rsid w:val="002D010B"/>
    <w:rsid w:val="002D749D"/>
    <w:rsid w:val="002E37BD"/>
    <w:rsid w:val="002E498B"/>
    <w:rsid w:val="002E570E"/>
    <w:rsid w:val="002E6CB5"/>
    <w:rsid w:val="002E71AD"/>
    <w:rsid w:val="002F0616"/>
    <w:rsid w:val="002F1DFF"/>
    <w:rsid w:val="002F2D42"/>
    <w:rsid w:val="002F348B"/>
    <w:rsid w:val="002F43C1"/>
    <w:rsid w:val="002F49E7"/>
    <w:rsid w:val="002F5122"/>
    <w:rsid w:val="002F54CD"/>
    <w:rsid w:val="002F5B00"/>
    <w:rsid w:val="002F6FE8"/>
    <w:rsid w:val="00301DC2"/>
    <w:rsid w:val="00301FC2"/>
    <w:rsid w:val="00302246"/>
    <w:rsid w:val="003031A4"/>
    <w:rsid w:val="0030481D"/>
    <w:rsid w:val="00304D17"/>
    <w:rsid w:val="003056EB"/>
    <w:rsid w:val="00306B35"/>
    <w:rsid w:val="0031126B"/>
    <w:rsid w:val="003118FA"/>
    <w:rsid w:val="00312412"/>
    <w:rsid w:val="003133D5"/>
    <w:rsid w:val="003156C6"/>
    <w:rsid w:val="00316ABF"/>
    <w:rsid w:val="003202D1"/>
    <w:rsid w:val="00323670"/>
    <w:rsid w:val="00324062"/>
    <w:rsid w:val="00325568"/>
    <w:rsid w:val="0032754E"/>
    <w:rsid w:val="00331C64"/>
    <w:rsid w:val="00332AAB"/>
    <w:rsid w:val="00333C5A"/>
    <w:rsid w:val="00333C5B"/>
    <w:rsid w:val="0033583B"/>
    <w:rsid w:val="0033620C"/>
    <w:rsid w:val="003375CB"/>
    <w:rsid w:val="00340FB8"/>
    <w:rsid w:val="003419F2"/>
    <w:rsid w:val="00342D8B"/>
    <w:rsid w:val="00346A18"/>
    <w:rsid w:val="00351C30"/>
    <w:rsid w:val="00352C66"/>
    <w:rsid w:val="00354E39"/>
    <w:rsid w:val="0036224F"/>
    <w:rsid w:val="00363A89"/>
    <w:rsid w:val="00364E22"/>
    <w:rsid w:val="00367FDE"/>
    <w:rsid w:val="003713D4"/>
    <w:rsid w:val="00372AD1"/>
    <w:rsid w:val="00373011"/>
    <w:rsid w:val="00382209"/>
    <w:rsid w:val="0038413C"/>
    <w:rsid w:val="003849B2"/>
    <w:rsid w:val="0038558B"/>
    <w:rsid w:val="003877B6"/>
    <w:rsid w:val="003916C8"/>
    <w:rsid w:val="00394619"/>
    <w:rsid w:val="003967B7"/>
    <w:rsid w:val="003967F4"/>
    <w:rsid w:val="00397454"/>
    <w:rsid w:val="003A24DF"/>
    <w:rsid w:val="003A2895"/>
    <w:rsid w:val="003A49E2"/>
    <w:rsid w:val="003A5671"/>
    <w:rsid w:val="003B2272"/>
    <w:rsid w:val="003B2E25"/>
    <w:rsid w:val="003B3735"/>
    <w:rsid w:val="003B382B"/>
    <w:rsid w:val="003B76E4"/>
    <w:rsid w:val="003C258A"/>
    <w:rsid w:val="003C2704"/>
    <w:rsid w:val="003C3888"/>
    <w:rsid w:val="003C418E"/>
    <w:rsid w:val="003C4535"/>
    <w:rsid w:val="003C481E"/>
    <w:rsid w:val="003D2C69"/>
    <w:rsid w:val="003D41C6"/>
    <w:rsid w:val="003D5025"/>
    <w:rsid w:val="003D6FD2"/>
    <w:rsid w:val="003E07CC"/>
    <w:rsid w:val="003E0893"/>
    <w:rsid w:val="003E23AC"/>
    <w:rsid w:val="003E27C2"/>
    <w:rsid w:val="003E795E"/>
    <w:rsid w:val="003F2EEC"/>
    <w:rsid w:val="003F408D"/>
    <w:rsid w:val="003F58C4"/>
    <w:rsid w:val="003F72AF"/>
    <w:rsid w:val="00401C7F"/>
    <w:rsid w:val="00405145"/>
    <w:rsid w:val="00405E01"/>
    <w:rsid w:val="00407AD5"/>
    <w:rsid w:val="00411F6B"/>
    <w:rsid w:val="004147D5"/>
    <w:rsid w:val="004164EC"/>
    <w:rsid w:val="00420280"/>
    <w:rsid w:val="004206EB"/>
    <w:rsid w:val="00420967"/>
    <w:rsid w:val="0042312C"/>
    <w:rsid w:val="004238BF"/>
    <w:rsid w:val="00426273"/>
    <w:rsid w:val="00427BDC"/>
    <w:rsid w:val="0043241A"/>
    <w:rsid w:val="00433401"/>
    <w:rsid w:val="00433756"/>
    <w:rsid w:val="00437195"/>
    <w:rsid w:val="00437E52"/>
    <w:rsid w:val="004403BA"/>
    <w:rsid w:val="00442A06"/>
    <w:rsid w:val="00443FE5"/>
    <w:rsid w:val="0044631A"/>
    <w:rsid w:val="00455E78"/>
    <w:rsid w:val="0045689E"/>
    <w:rsid w:val="00456BE5"/>
    <w:rsid w:val="00460609"/>
    <w:rsid w:val="00460CA7"/>
    <w:rsid w:val="0046354A"/>
    <w:rsid w:val="004651DD"/>
    <w:rsid w:val="00465C3F"/>
    <w:rsid w:val="00465C51"/>
    <w:rsid w:val="00467861"/>
    <w:rsid w:val="00467B69"/>
    <w:rsid w:val="00467E5E"/>
    <w:rsid w:val="004701B1"/>
    <w:rsid w:val="00470F74"/>
    <w:rsid w:val="00472407"/>
    <w:rsid w:val="00472B13"/>
    <w:rsid w:val="004736FA"/>
    <w:rsid w:val="00475645"/>
    <w:rsid w:val="00476DF5"/>
    <w:rsid w:val="004775F4"/>
    <w:rsid w:val="004813D0"/>
    <w:rsid w:val="004838A2"/>
    <w:rsid w:val="004863E4"/>
    <w:rsid w:val="00486B4C"/>
    <w:rsid w:val="0048740D"/>
    <w:rsid w:val="004879C7"/>
    <w:rsid w:val="00487F14"/>
    <w:rsid w:val="00492462"/>
    <w:rsid w:val="0049649B"/>
    <w:rsid w:val="004A009D"/>
    <w:rsid w:val="004A0E5F"/>
    <w:rsid w:val="004A1BD3"/>
    <w:rsid w:val="004A663B"/>
    <w:rsid w:val="004A6B54"/>
    <w:rsid w:val="004A74DB"/>
    <w:rsid w:val="004B2122"/>
    <w:rsid w:val="004B6079"/>
    <w:rsid w:val="004B6F2D"/>
    <w:rsid w:val="004C2434"/>
    <w:rsid w:val="004C2764"/>
    <w:rsid w:val="004C4B40"/>
    <w:rsid w:val="004C6826"/>
    <w:rsid w:val="004D399C"/>
    <w:rsid w:val="004D4510"/>
    <w:rsid w:val="004D6B66"/>
    <w:rsid w:val="004D723C"/>
    <w:rsid w:val="004E06A7"/>
    <w:rsid w:val="004E3EF0"/>
    <w:rsid w:val="004E53EA"/>
    <w:rsid w:val="004E59D2"/>
    <w:rsid w:val="004E70FA"/>
    <w:rsid w:val="004E72FB"/>
    <w:rsid w:val="004F1176"/>
    <w:rsid w:val="004F13D0"/>
    <w:rsid w:val="004F2394"/>
    <w:rsid w:val="004F2E31"/>
    <w:rsid w:val="004F3B1B"/>
    <w:rsid w:val="004F3C8C"/>
    <w:rsid w:val="004F47C8"/>
    <w:rsid w:val="004F5BA7"/>
    <w:rsid w:val="004F6467"/>
    <w:rsid w:val="004F658F"/>
    <w:rsid w:val="004F7297"/>
    <w:rsid w:val="004F7DC1"/>
    <w:rsid w:val="00501D5B"/>
    <w:rsid w:val="0051477D"/>
    <w:rsid w:val="005155C9"/>
    <w:rsid w:val="005176C2"/>
    <w:rsid w:val="00517763"/>
    <w:rsid w:val="00522A4B"/>
    <w:rsid w:val="005236F9"/>
    <w:rsid w:val="005252F2"/>
    <w:rsid w:val="00526283"/>
    <w:rsid w:val="005304AA"/>
    <w:rsid w:val="0053060D"/>
    <w:rsid w:val="00531D0E"/>
    <w:rsid w:val="00533215"/>
    <w:rsid w:val="00533FFC"/>
    <w:rsid w:val="00535DED"/>
    <w:rsid w:val="00535E6F"/>
    <w:rsid w:val="0053691F"/>
    <w:rsid w:val="00537C80"/>
    <w:rsid w:val="00540515"/>
    <w:rsid w:val="00543618"/>
    <w:rsid w:val="00543AC5"/>
    <w:rsid w:val="00544D95"/>
    <w:rsid w:val="00544E20"/>
    <w:rsid w:val="00545F8B"/>
    <w:rsid w:val="0054616D"/>
    <w:rsid w:val="005464E9"/>
    <w:rsid w:val="00551764"/>
    <w:rsid w:val="005527A3"/>
    <w:rsid w:val="00552D98"/>
    <w:rsid w:val="0055378A"/>
    <w:rsid w:val="00556A69"/>
    <w:rsid w:val="00561502"/>
    <w:rsid w:val="00561F7F"/>
    <w:rsid w:val="00564FEC"/>
    <w:rsid w:val="005669BD"/>
    <w:rsid w:val="005673B0"/>
    <w:rsid w:val="005676F5"/>
    <w:rsid w:val="00576AE7"/>
    <w:rsid w:val="005777B0"/>
    <w:rsid w:val="005815AE"/>
    <w:rsid w:val="0058247B"/>
    <w:rsid w:val="005845F7"/>
    <w:rsid w:val="00587DE6"/>
    <w:rsid w:val="00592069"/>
    <w:rsid w:val="00592CA8"/>
    <w:rsid w:val="005A02A7"/>
    <w:rsid w:val="005A10E8"/>
    <w:rsid w:val="005A22C8"/>
    <w:rsid w:val="005A3FF2"/>
    <w:rsid w:val="005A443E"/>
    <w:rsid w:val="005A4466"/>
    <w:rsid w:val="005A5B80"/>
    <w:rsid w:val="005B0127"/>
    <w:rsid w:val="005B29CC"/>
    <w:rsid w:val="005B3EF3"/>
    <w:rsid w:val="005C6F8C"/>
    <w:rsid w:val="005D244F"/>
    <w:rsid w:val="005D32E7"/>
    <w:rsid w:val="005D49EC"/>
    <w:rsid w:val="005D4D28"/>
    <w:rsid w:val="005E06CF"/>
    <w:rsid w:val="005E0917"/>
    <w:rsid w:val="005E1D78"/>
    <w:rsid w:val="005E34FB"/>
    <w:rsid w:val="005E3ED7"/>
    <w:rsid w:val="005E7D97"/>
    <w:rsid w:val="006011E2"/>
    <w:rsid w:val="00606096"/>
    <w:rsid w:val="00606FF3"/>
    <w:rsid w:val="006076FE"/>
    <w:rsid w:val="00610B8E"/>
    <w:rsid w:val="0061361B"/>
    <w:rsid w:val="00615577"/>
    <w:rsid w:val="00617302"/>
    <w:rsid w:val="00623190"/>
    <w:rsid w:val="00624C8C"/>
    <w:rsid w:val="00625026"/>
    <w:rsid w:val="00625EF4"/>
    <w:rsid w:val="0062734E"/>
    <w:rsid w:val="00645CA4"/>
    <w:rsid w:val="00650C50"/>
    <w:rsid w:val="00650ED1"/>
    <w:rsid w:val="00653351"/>
    <w:rsid w:val="00653AD6"/>
    <w:rsid w:val="00653FB6"/>
    <w:rsid w:val="00656409"/>
    <w:rsid w:val="00656F16"/>
    <w:rsid w:val="00657477"/>
    <w:rsid w:val="006616E7"/>
    <w:rsid w:val="00662E54"/>
    <w:rsid w:val="0066482E"/>
    <w:rsid w:val="00665986"/>
    <w:rsid w:val="00665CFA"/>
    <w:rsid w:val="0066772D"/>
    <w:rsid w:val="0067298D"/>
    <w:rsid w:val="006756C9"/>
    <w:rsid w:val="00675BA1"/>
    <w:rsid w:val="00677106"/>
    <w:rsid w:val="00677A20"/>
    <w:rsid w:val="0068274C"/>
    <w:rsid w:val="006833AE"/>
    <w:rsid w:val="00686877"/>
    <w:rsid w:val="006868FD"/>
    <w:rsid w:val="00686DC6"/>
    <w:rsid w:val="0069175A"/>
    <w:rsid w:val="00692748"/>
    <w:rsid w:val="00692D57"/>
    <w:rsid w:val="00693405"/>
    <w:rsid w:val="006A60CB"/>
    <w:rsid w:val="006A620C"/>
    <w:rsid w:val="006A6B48"/>
    <w:rsid w:val="006B0357"/>
    <w:rsid w:val="006B12D9"/>
    <w:rsid w:val="006B1851"/>
    <w:rsid w:val="006B285B"/>
    <w:rsid w:val="006B6F0C"/>
    <w:rsid w:val="006C0301"/>
    <w:rsid w:val="006C3C60"/>
    <w:rsid w:val="006C5606"/>
    <w:rsid w:val="006C5734"/>
    <w:rsid w:val="006C7247"/>
    <w:rsid w:val="006D0580"/>
    <w:rsid w:val="006D1718"/>
    <w:rsid w:val="006D2269"/>
    <w:rsid w:val="006E1350"/>
    <w:rsid w:val="006E179A"/>
    <w:rsid w:val="006E48B8"/>
    <w:rsid w:val="006E4C4E"/>
    <w:rsid w:val="006E6153"/>
    <w:rsid w:val="006E7C8A"/>
    <w:rsid w:val="006F41DE"/>
    <w:rsid w:val="007021E9"/>
    <w:rsid w:val="007023CB"/>
    <w:rsid w:val="00704E05"/>
    <w:rsid w:val="007058D9"/>
    <w:rsid w:val="00706934"/>
    <w:rsid w:val="0070792B"/>
    <w:rsid w:val="00707DA2"/>
    <w:rsid w:val="0071107D"/>
    <w:rsid w:val="007118C1"/>
    <w:rsid w:val="007119DD"/>
    <w:rsid w:val="00713BC7"/>
    <w:rsid w:val="00714210"/>
    <w:rsid w:val="00724B73"/>
    <w:rsid w:val="00730287"/>
    <w:rsid w:val="00730A14"/>
    <w:rsid w:val="00731C9B"/>
    <w:rsid w:val="00737643"/>
    <w:rsid w:val="007404CB"/>
    <w:rsid w:val="00745102"/>
    <w:rsid w:val="0074695E"/>
    <w:rsid w:val="00746A24"/>
    <w:rsid w:val="00750152"/>
    <w:rsid w:val="007519E2"/>
    <w:rsid w:val="0075203B"/>
    <w:rsid w:val="00752A03"/>
    <w:rsid w:val="007550CB"/>
    <w:rsid w:val="007552DE"/>
    <w:rsid w:val="00755B1A"/>
    <w:rsid w:val="00757081"/>
    <w:rsid w:val="00762570"/>
    <w:rsid w:val="00762BF4"/>
    <w:rsid w:val="00763310"/>
    <w:rsid w:val="00764AA8"/>
    <w:rsid w:val="00765602"/>
    <w:rsid w:val="00766AD8"/>
    <w:rsid w:val="00767259"/>
    <w:rsid w:val="0076788B"/>
    <w:rsid w:val="0076790F"/>
    <w:rsid w:val="007703D6"/>
    <w:rsid w:val="00770499"/>
    <w:rsid w:val="007704B9"/>
    <w:rsid w:val="0077477E"/>
    <w:rsid w:val="00776385"/>
    <w:rsid w:val="00777510"/>
    <w:rsid w:val="0077771F"/>
    <w:rsid w:val="007800B9"/>
    <w:rsid w:val="007807D8"/>
    <w:rsid w:val="00783FAB"/>
    <w:rsid w:val="00786E2A"/>
    <w:rsid w:val="00790A11"/>
    <w:rsid w:val="00790CD0"/>
    <w:rsid w:val="007946C5"/>
    <w:rsid w:val="00795252"/>
    <w:rsid w:val="007952E9"/>
    <w:rsid w:val="007A03CC"/>
    <w:rsid w:val="007A10EA"/>
    <w:rsid w:val="007A3458"/>
    <w:rsid w:val="007A54E1"/>
    <w:rsid w:val="007A7074"/>
    <w:rsid w:val="007B2D35"/>
    <w:rsid w:val="007B38C3"/>
    <w:rsid w:val="007B3ECE"/>
    <w:rsid w:val="007B46D9"/>
    <w:rsid w:val="007B6866"/>
    <w:rsid w:val="007B791C"/>
    <w:rsid w:val="007B7C04"/>
    <w:rsid w:val="007C0ADE"/>
    <w:rsid w:val="007C29B0"/>
    <w:rsid w:val="007C3409"/>
    <w:rsid w:val="007C3F91"/>
    <w:rsid w:val="007C48CE"/>
    <w:rsid w:val="007C5FE5"/>
    <w:rsid w:val="007C61DB"/>
    <w:rsid w:val="007C7878"/>
    <w:rsid w:val="007D0B7C"/>
    <w:rsid w:val="007D2DD8"/>
    <w:rsid w:val="007D3D11"/>
    <w:rsid w:val="007D469F"/>
    <w:rsid w:val="007E1C01"/>
    <w:rsid w:val="007E27F3"/>
    <w:rsid w:val="007E318A"/>
    <w:rsid w:val="007E5D56"/>
    <w:rsid w:val="007E7D0E"/>
    <w:rsid w:val="007E7F67"/>
    <w:rsid w:val="007F0218"/>
    <w:rsid w:val="007F104C"/>
    <w:rsid w:val="007F3BCA"/>
    <w:rsid w:val="007F3DAF"/>
    <w:rsid w:val="007F65AB"/>
    <w:rsid w:val="007F710B"/>
    <w:rsid w:val="007F739C"/>
    <w:rsid w:val="007F77D4"/>
    <w:rsid w:val="008035EE"/>
    <w:rsid w:val="00804DA2"/>
    <w:rsid w:val="008055A7"/>
    <w:rsid w:val="00807E5C"/>
    <w:rsid w:val="008108F2"/>
    <w:rsid w:val="00811495"/>
    <w:rsid w:val="008119E7"/>
    <w:rsid w:val="008122C6"/>
    <w:rsid w:val="00813BEC"/>
    <w:rsid w:val="00815160"/>
    <w:rsid w:val="0081587F"/>
    <w:rsid w:val="00815A03"/>
    <w:rsid w:val="00831E76"/>
    <w:rsid w:val="008325EF"/>
    <w:rsid w:val="00832C51"/>
    <w:rsid w:val="00834469"/>
    <w:rsid w:val="00840AB5"/>
    <w:rsid w:val="00840DCB"/>
    <w:rsid w:val="00842C84"/>
    <w:rsid w:val="00845B9E"/>
    <w:rsid w:val="0085291E"/>
    <w:rsid w:val="008529EE"/>
    <w:rsid w:val="00854D71"/>
    <w:rsid w:val="008559A2"/>
    <w:rsid w:val="00856CA1"/>
    <w:rsid w:val="00856D27"/>
    <w:rsid w:val="00860649"/>
    <w:rsid w:val="00860BC1"/>
    <w:rsid w:val="00861E43"/>
    <w:rsid w:val="0086353A"/>
    <w:rsid w:val="00864478"/>
    <w:rsid w:val="008677B8"/>
    <w:rsid w:val="00870232"/>
    <w:rsid w:val="008705DA"/>
    <w:rsid w:val="0087375E"/>
    <w:rsid w:val="0087387D"/>
    <w:rsid w:val="00873F6E"/>
    <w:rsid w:val="00874CC8"/>
    <w:rsid w:val="00880254"/>
    <w:rsid w:val="0088159A"/>
    <w:rsid w:val="008817BA"/>
    <w:rsid w:val="00882456"/>
    <w:rsid w:val="00882A41"/>
    <w:rsid w:val="008851E7"/>
    <w:rsid w:val="008903AB"/>
    <w:rsid w:val="008944E0"/>
    <w:rsid w:val="00896A0B"/>
    <w:rsid w:val="00896BA8"/>
    <w:rsid w:val="008A4355"/>
    <w:rsid w:val="008A505C"/>
    <w:rsid w:val="008A5181"/>
    <w:rsid w:val="008A57FD"/>
    <w:rsid w:val="008A5D6E"/>
    <w:rsid w:val="008A7BBA"/>
    <w:rsid w:val="008B0198"/>
    <w:rsid w:val="008B1178"/>
    <w:rsid w:val="008B2907"/>
    <w:rsid w:val="008B2FBE"/>
    <w:rsid w:val="008B4878"/>
    <w:rsid w:val="008B5DCF"/>
    <w:rsid w:val="008B74F0"/>
    <w:rsid w:val="008B7A27"/>
    <w:rsid w:val="008B7DE8"/>
    <w:rsid w:val="008C1753"/>
    <w:rsid w:val="008C1B2C"/>
    <w:rsid w:val="008C5EC5"/>
    <w:rsid w:val="008C72EC"/>
    <w:rsid w:val="008D45C3"/>
    <w:rsid w:val="008E0289"/>
    <w:rsid w:val="008E1636"/>
    <w:rsid w:val="008E4892"/>
    <w:rsid w:val="008E627E"/>
    <w:rsid w:val="008E78AB"/>
    <w:rsid w:val="008F0238"/>
    <w:rsid w:val="008F270E"/>
    <w:rsid w:val="008F39BE"/>
    <w:rsid w:val="008F6CA9"/>
    <w:rsid w:val="00901F99"/>
    <w:rsid w:val="00901FFC"/>
    <w:rsid w:val="00903960"/>
    <w:rsid w:val="00903B1F"/>
    <w:rsid w:val="00903D1D"/>
    <w:rsid w:val="00907C64"/>
    <w:rsid w:val="00910386"/>
    <w:rsid w:val="009107C6"/>
    <w:rsid w:val="009113D8"/>
    <w:rsid w:val="00913691"/>
    <w:rsid w:val="00914169"/>
    <w:rsid w:val="00923512"/>
    <w:rsid w:val="00925D34"/>
    <w:rsid w:val="00926046"/>
    <w:rsid w:val="00926A98"/>
    <w:rsid w:val="00932A71"/>
    <w:rsid w:val="00933420"/>
    <w:rsid w:val="00933E2B"/>
    <w:rsid w:val="00937337"/>
    <w:rsid w:val="00940D43"/>
    <w:rsid w:val="00946234"/>
    <w:rsid w:val="00950E31"/>
    <w:rsid w:val="00951762"/>
    <w:rsid w:val="009526D2"/>
    <w:rsid w:val="009559BE"/>
    <w:rsid w:val="00955AF6"/>
    <w:rsid w:val="00955B01"/>
    <w:rsid w:val="009560FA"/>
    <w:rsid w:val="00956336"/>
    <w:rsid w:val="00956649"/>
    <w:rsid w:val="00964C1C"/>
    <w:rsid w:val="00970D13"/>
    <w:rsid w:val="00973505"/>
    <w:rsid w:val="00976969"/>
    <w:rsid w:val="00981AF7"/>
    <w:rsid w:val="00981E2D"/>
    <w:rsid w:val="00984A92"/>
    <w:rsid w:val="00985158"/>
    <w:rsid w:val="00985FA5"/>
    <w:rsid w:val="00986140"/>
    <w:rsid w:val="00986849"/>
    <w:rsid w:val="00990C83"/>
    <w:rsid w:val="00992001"/>
    <w:rsid w:val="009947AC"/>
    <w:rsid w:val="00994D9C"/>
    <w:rsid w:val="00995B25"/>
    <w:rsid w:val="009A3FD7"/>
    <w:rsid w:val="009B1B93"/>
    <w:rsid w:val="009B3312"/>
    <w:rsid w:val="009B6E28"/>
    <w:rsid w:val="009B724E"/>
    <w:rsid w:val="009C3690"/>
    <w:rsid w:val="009C411B"/>
    <w:rsid w:val="009C5AEC"/>
    <w:rsid w:val="009C66BA"/>
    <w:rsid w:val="009D0B75"/>
    <w:rsid w:val="009D738E"/>
    <w:rsid w:val="009E0697"/>
    <w:rsid w:val="009E06B9"/>
    <w:rsid w:val="009E0F4A"/>
    <w:rsid w:val="009E106E"/>
    <w:rsid w:val="009E63CD"/>
    <w:rsid w:val="009E6562"/>
    <w:rsid w:val="00A03C4D"/>
    <w:rsid w:val="00A04B45"/>
    <w:rsid w:val="00A0596E"/>
    <w:rsid w:val="00A10A48"/>
    <w:rsid w:val="00A11631"/>
    <w:rsid w:val="00A13F8C"/>
    <w:rsid w:val="00A14B3F"/>
    <w:rsid w:val="00A17580"/>
    <w:rsid w:val="00A17ABB"/>
    <w:rsid w:val="00A244B3"/>
    <w:rsid w:val="00A250E7"/>
    <w:rsid w:val="00A255A3"/>
    <w:rsid w:val="00A2661F"/>
    <w:rsid w:val="00A272E2"/>
    <w:rsid w:val="00A316A3"/>
    <w:rsid w:val="00A330ED"/>
    <w:rsid w:val="00A34647"/>
    <w:rsid w:val="00A36AFE"/>
    <w:rsid w:val="00A37FE4"/>
    <w:rsid w:val="00A42292"/>
    <w:rsid w:val="00A43C4A"/>
    <w:rsid w:val="00A50249"/>
    <w:rsid w:val="00A505EF"/>
    <w:rsid w:val="00A5144D"/>
    <w:rsid w:val="00A5198B"/>
    <w:rsid w:val="00A52336"/>
    <w:rsid w:val="00A52F71"/>
    <w:rsid w:val="00A55EC8"/>
    <w:rsid w:val="00A577E8"/>
    <w:rsid w:val="00A61EAF"/>
    <w:rsid w:val="00A748F9"/>
    <w:rsid w:val="00A74E50"/>
    <w:rsid w:val="00A778A9"/>
    <w:rsid w:val="00A80A21"/>
    <w:rsid w:val="00A87BD8"/>
    <w:rsid w:val="00A915CD"/>
    <w:rsid w:val="00A9225D"/>
    <w:rsid w:val="00A93079"/>
    <w:rsid w:val="00A93E6A"/>
    <w:rsid w:val="00A94A54"/>
    <w:rsid w:val="00A94EB3"/>
    <w:rsid w:val="00A96D63"/>
    <w:rsid w:val="00A977EC"/>
    <w:rsid w:val="00AA2CD7"/>
    <w:rsid w:val="00AA300B"/>
    <w:rsid w:val="00AA5E13"/>
    <w:rsid w:val="00AA6EB9"/>
    <w:rsid w:val="00AA7416"/>
    <w:rsid w:val="00AA7EBA"/>
    <w:rsid w:val="00AB1E04"/>
    <w:rsid w:val="00AB2144"/>
    <w:rsid w:val="00AB64F0"/>
    <w:rsid w:val="00AB6715"/>
    <w:rsid w:val="00AB795D"/>
    <w:rsid w:val="00AC3B89"/>
    <w:rsid w:val="00AD0B88"/>
    <w:rsid w:val="00AD162D"/>
    <w:rsid w:val="00AD510A"/>
    <w:rsid w:val="00AD651A"/>
    <w:rsid w:val="00AE0E62"/>
    <w:rsid w:val="00AE36DB"/>
    <w:rsid w:val="00AE542A"/>
    <w:rsid w:val="00AE64BF"/>
    <w:rsid w:val="00AE6AC1"/>
    <w:rsid w:val="00AF3F86"/>
    <w:rsid w:val="00AF588D"/>
    <w:rsid w:val="00AF7955"/>
    <w:rsid w:val="00AF7BC9"/>
    <w:rsid w:val="00B0359C"/>
    <w:rsid w:val="00B05618"/>
    <w:rsid w:val="00B06D55"/>
    <w:rsid w:val="00B06D84"/>
    <w:rsid w:val="00B078D8"/>
    <w:rsid w:val="00B105D6"/>
    <w:rsid w:val="00B11058"/>
    <w:rsid w:val="00B1370E"/>
    <w:rsid w:val="00B14EB7"/>
    <w:rsid w:val="00B16926"/>
    <w:rsid w:val="00B16CB5"/>
    <w:rsid w:val="00B2102F"/>
    <w:rsid w:val="00B2129F"/>
    <w:rsid w:val="00B21D9B"/>
    <w:rsid w:val="00B21DB0"/>
    <w:rsid w:val="00B23CF0"/>
    <w:rsid w:val="00B26563"/>
    <w:rsid w:val="00B27530"/>
    <w:rsid w:val="00B3197C"/>
    <w:rsid w:val="00B32764"/>
    <w:rsid w:val="00B32A3F"/>
    <w:rsid w:val="00B33D01"/>
    <w:rsid w:val="00B34088"/>
    <w:rsid w:val="00B36F8F"/>
    <w:rsid w:val="00B371D3"/>
    <w:rsid w:val="00B42D80"/>
    <w:rsid w:val="00B42F4F"/>
    <w:rsid w:val="00B463FC"/>
    <w:rsid w:val="00B54516"/>
    <w:rsid w:val="00B61C2F"/>
    <w:rsid w:val="00B61F3B"/>
    <w:rsid w:val="00B635F7"/>
    <w:rsid w:val="00B652C7"/>
    <w:rsid w:val="00B667C7"/>
    <w:rsid w:val="00B66C54"/>
    <w:rsid w:val="00B72FE4"/>
    <w:rsid w:val="00B73307"/>
    <w:rsid w:val="00B75A6C"/>
    <w:rsid w:val="00B77B67"/>
    <w:rsid w:val="00B77C74"/>
    <w:rsid w:val="00B82650"/>
    <w:rsid w:val="00B83C34"/>
    <w:rsid w:val="00B84B5F"/>
    <w:rsid w:val="00B86AFA"/>
    <w:rsid w:val="00B8778A"/>
    <w:rsid w:val="00B93BCE"/>
    <w:rsid w:val="00B942E0"/>
    <w:rsid w:val="00BA2EE3"/>
    <w:rsid w:val="00BA6BB5"/>
    <w:rsid w:val="00BA7B77"/>
    <w:rsid w:val="00BB0C10"/>
    <w:rsid w:val="00BB183C"/>
    <w:rsid w:val="00BB2CBD"/>
    <w:rsid w:val="00BB4581"/>
    <w:rsid w:val="00BB746C"/>
    <w:rsid w:val="00BC06EC"/>
    <w:rsid w:val="00BC79C4"/>
    <w:rsid w:val="00BD246A"/>
    <w:rsid w:val="00BD57F7"/>
    <w:rsid w:val="00BD7CC3"/>
    <w:rsid w:val="00BE08B9"/>
    <w:rsid w:val="00BE2F87"/>
    <w:rsid w:val="00BE494A"/>
    <w:rsid w:val="00BE4B7E"/>
    <w:rsid w:val="00BF12E4"/>
    <w:rsid w:val="00BF1974"/>
    <w:rsid w:val="00BF1DAF"/>
    <w:rsid w:val="00BF3817"/>
    <w:rsid w:val="00BF3F29"/>
    <w:rsid w:val="00C00408"/>
    <w:rsid w:val="00C019FD"/>
    <w:rsid w:val="00C01D15"/>
    <w:rsid w:val="00C03F41"/>
    <w:rsid w:val="00C05475"/>
    <w:rsid w:val="00C05BE8"/>
    <w:rsid w:val="00C065DD"/>
    <w:rsid w:val="00C07D71"/>
    <w:rsid w:val="00C11FAC"/>
    <w:rsid w:val="00C13191"/>
    <w:rsid w:val="00C13979"/>
    <w:rsid w:val="00C152A8"/>
    <w:rsid w:val="00C1549C"/>
    <w:rsid w:val="00C164A4"/>
    <w:rsid w:val="00C17D0C"/>
    <w:rsid w:val="00C22A48"/>
    <w:rsid w:val="00C238F9"/>
    <w:rsid w:val="00C2440C"/>
    <w:rsid w:val="00C31341"/>
    <w:rsid w:val="00C324A5"/>
    <w:rsid w:val="00C3255D"/>
    <w:rsid w:val="00C349A3"/>
    <w:rsid w:val="00C36A01"/>
    <w:rsid w:val="00C36F08"/>
    <w:rsid w:val="00C4049A"/>
    <w:rsid w:val="00C4117E"/>
    <w:rsid w:val="00C41A0F"/>
    <w:rsid w:val="00C428AE"/>
    <w:rsid w:val="00C43646"/>
    <w:rsid w:val="00C44210"/>
    <w:rsid w:val="00C46D9D"/>
    <w:rsid w:val="00C53A7F"/>
    <w:rsid w:val="00C54C3E"/>
    <w:rsid w:val="00C6026B"/>
    <w:rsid w:val="00C609B2"/>
    <w:rsid w:val="00C6195C"/>
    <w:rsid w:val="00C6348F"/>
    <w:rsid w:val="00C6528A"/>
    <w:rsid w:val="00C654AF"/>
    <w:rsid w:val="00C66694"/>
    <w:rsid w:val="00C70313"/>
    <w:rsid w:val="00C71FA0"/>
    <w:rsid w:val="00C73928"/>
    <w:rsid w:val="00C75BB3"/>
    <w:rsid w:val="00C75C00"/>
    <w:rsid w:val="00C769C7"/>
    <w:rsid w:val="00C776AF"/>
    <w:rsid w:val="00C82962"/>
    <w:rsid w:val="00C838AD"/>
    <w:rsid w:val="00C83A06"/>
    <w:rsid w:val="00C87EEC"/>
    <w:rsid w:val="00C87EF5"/>
    <w:rsid w:val="00C93B2D"/>
    <w:rsid w:val="00C95280"/>
    <w:rsid w:val="00C97A64"/>
    <w:rsid w:val="00CA0A3C"/>
    <w:rsid w:val="00CA125B"/>
    <w:rsid w:val="00CA139A"/>
    <w:rsid w:val="00CA38E8"/>
    <w:rsid w:val="00CA3B94"/>
    <w:rsid w:val="00CA412A"/>
    <w:rsid w:val="00CA44CF"/>
    <w:rsid w:val="00CA4E80"/>
    <w:rsid w:val="00CA6256"/>
    <w:rsid w:val="00CA7D1E"/>
    <w:rsid w:val="00CB005F"/>
    <w:rsid w:val="00CB0B75"/>
    <w:rsid w:val="00CB1482"/>
    <w:rsid w:val="00CB4086"/>
    <w:rsid w:val="00CC04D3"/>
    <w:rsid w:val="00CC2CAB"/>
    <w:rsid w:val="00CC3E48"/>
    <w:rsid w:val="00CC4669"/>
    <w:rsid w:val="00CD44E5"/>
    <w:rsid w:val="00CD4F42"/>
    <w:rsid w:val="00CD60AF"/>
    <w:rsid w:val="00CD7B6B"/>
    <w:rsid w:val="00CE2BD9"/>
    <w:rsid w:val="00CE4292"/>
    <w:rsid w:val="00CE45A7"/>
    <w:rsid w:val="00CE4E91"/>
    <w:rsid w:val="00CE630D"/>
    <w:rsid w:val="00CF0821"/>
    <w:rsid w:val="00CF0CF8"/>
    <w:rsid w:val="00CF2200"/>
    <w:rsid w:val="00CF27C7"/>
    <w:rsid w:val="00CF3190"/>
    <w:rsid w:val="00CF354C"/>
    <w:rsid w:val="00CF4305"/>
    <w:rsid w:val="00CF59E8"/>
    <w:rsid w:val="00D038E6"/>
    <w:rsid w:val="00D05A07"/>
    <w:rsid w:val="00D07333"/>
    <w:rsid w:val="00D1711D"/>
    <w:rsid w:val="00D23299"/>
    <w:rsid w:val="00D2407E"/>
    <w:rsid w:val="00D27A86"/>
    <w:rsid w:val="00D335F9"/>
    <w:rsid w:val="00D33AE4"/>
    <w:rsid w:val="00D3654C"/>
    <w:rsid w:val="00D41DA9"/>
    <w:rsid w:val="00D431BF"/>
    <w:rsid w:val="00D432DE"/>
    <w:rsid w:val="00D46482"/>
    <w:rsid w:val="00D529FD"/>
    <w:rsid w:val="00D52DB7"/>
    <w:rsid w:val="00D55B5A"/>
    <w:rsid w:val="00D55E14"/>
    <w:rsid w:val="00D56759"/>
    <w:rsid w:val="00D56CAC"/>
    <w:rsid w:val="00D613A7"/>
    <w:rsid w:val="00D65E16"/>
    <w:rsid w:val="00D6780F"/>
    <w:rsid w:val="00D73186"/>
    <w:rsid w:val="00D74289"/>
    <w:rsid w:val="00D816C6"/>
    <w:rsid w:val="00D82E14"/>
    <w:rsid w:val="00D8789E"/>
    <w:rsid w:val="00D9024E"/>
    <w:rsid w:val="00D95EE5"/>
    <w:rsid w:val="00DA1DEB"/>
    <w:rsid w:val="00DA28AA"/>
    <w:rsid w:val="00DA3D24"/>
    <w:rsid w:val="00DA4762"/>
    <w:rsid w:val="00DA5609"/>
    <w:rsid w:val="00DA799B"/>
    <w:rsid w:val="00DB0B8E"/>
    <w:rsid w:val="00DB553D"/>
    <w:rsid w:val="00DB7FA8"/>
    <w:rsid w:val="00DC5B70"/>
    <w:rsid w:val="00DC7D87"/>
    <w:rsid w:val="00DC7D95"/>
    <w:rsid w:val="00DD09C7"/>
    <w:rsid w:val="00DD16E2"/>
    <w:rsid w:val="00DD1CA4"/>
    <w:rsid w:val="00DD1E8B"/>
    <w:rsid w:val="00DD6E2D"/>
    <w:rsid w:val="00DD7A15"/>
    <w:rsid w:val="00DD7C63"/>
    <w:rsid w:val="00DE02AA"/>
    <w:rsid w:val="00DE0792"/>
    <w:rsid w:val="00DE0F41"/>
    <w:rsid w:val="00DE2A84"/>
    <w:rsid w:val="00DE7A79"/>
    <w:rsid w:val="00DF0831"/>
    <w:rsid w:val="00DF35A4"/>
    <w:rsid w:val="00DF4085"/>
    <w:rsid w:val="00E00310"/>
    <w:rsid w:val="00E008F9"/>
    <w:rsid w:val="00E029B7"/>
    <w:rsid w:val="00E04481"/>
    <w:rsid w:val="00E04DF6"/>
    <w:rsid w:val="00E10925"/>
    <w:rsid w:val="00E112D8"/>
    <w:rsid w:val="00E12466"/>
    <w:rsid w:val="00E1307D"/>
    <w:rsid w:val="00E16007"/>
    <w:rsid w:val="00E214C9"/>
    <w:rsid w:val="00E22529"/>
    <w:rsid w:val="00E23EDC"/>
    <w:rsid w:val="00E24D0D"/>
    <w:rsid w:val="00E24D49"/>
    <w:rsid w:val="00E325E4"/>
    <w:rsid w:val="00E328A5"/>
    <w:rsid w:val="00E32E27"/>
    <w:rsid w:val="00E36C30"/>
    <w:rsid w:val="00E41CFA"/>
    <w:rsid w:val="00E42850"/>
    <w:rsid w:val="00E43623"/>
    <w:rsid w:val="00E43CAC"/>
    <w:rsid w:val="00E442AD"/>
    <w:rsid w:val="00E469C0"/>
    <w:rsid w:val="00E5044C"/>
    <w:rsid w:val="00E52820"/>
    <w:rsid w:val="00E53B31"/>
    <w:rsid w:val="00E60D6D"/>
    <w:rsid w:val="00E61726"/>
    <w:rsid w:val="00E62CC1"/>
    <w:rsid w:val="00E63F29"/>
    <w:rsid w:val="00E64853"/>
    <w:rsid w:val="00E65A28"/>
    <w:rsid w:val="00E67365"/>
    <w:rsid w:val="00E7254F"/>
    <w:rsid w:val="00E7275C"/>
    <w:rsid w:val="00E751A0"/>
    <w:rsid w:val="00E75C9A"/>
    <w:rsid w:val="00E834AA"/>
    <w:rsid w:val="00E84D5A"/>
    <w:rsid w:val="00E85198"/>
    <w:rsid w:val="00E87095"/>
    <w:rsid w:val="00E91DB2"/>
    <w:rsid w:val="00EA09DF"/>
    <w:rsid w:val="00EA1A17"/>
    <w:rsid w:val="00EA204E"/>
    <w:rsid w:val="00EA3F5C"/>
    <w:rsid w:val="00EA4209"/>
    <w:rsid w:val="00EA4260"/>
    <w:rsid w:val="00EA4D58"/>
    <w:rsid w:val="00EA5ED5"/>
    <w:rsid w:val="00EB0DFB"/>
    <w:rsid w:val="00EB0E55"/>
    <w:rsid w:val="00EB2D0E"/>
    <w:rsid w:val="00EB3632"/>
    <w:rsid w:val="00EB76E3"/>
    <w:rsid w:val="00EB7963"/>
    <w:rsid w:val="00EC131E"/>
    <w:rsid w:val="00EC132D"/>
    <w:rsid w:val="00EC29CB"/>
    <w:rsid w:val="00EC401F"/>
    <w:rsid w:val="00EC4DF6"/>
    <w:rsid w:val="00EC575D"/>
    <w:rsid w:val="00ED0705"/>
    <w:rsid w:val="00ED2E68"/>
    <w:rsid w:val="00ED6B70"/>
    <w:rsid w:val="00ED6DEE"/>
    <w:rsid w:val="00ED77D4"/>
    <w:rsid w:val="00EE0578"/>
    <w:rsid w:val="00EE1224"/>
    <w:rsid w:val="00EE3FDF"/>
    <w:rsid w:val="00EE473A"/>
    <w:rsid w:val="00EE649D"/>
    <w:rsid w:val="00EE679E"/>
    <w:rsid w:val="00EE7D00"/>
    <w:rsid w:val="00EF080D"/>
    <w:rsid w:val="00EF1254"/>
    <w:rsid w:val="00EF4713"/>
    <w:rsid w:val="00EF5F96"/>
    <w:rsid w:val="00EF60BB"/>
    <w:rsid w:val="00EF6FBA"/>
    <w:rsid w:val="00F00069"/>
    <w:rsid w:val="00F028F8"/>
    <w:rsid w:val="00F045DD"/>
    <w:rsid w:val="00F072B2"/>
    <w:rsid w:val="00F1177E"/>
    <w:rsid w:val="00F14410"/>
    <w:rsid w:val="00F14B29"/>
    <w:rsid w:val="00F17890"/>
    <w:rsid w:val="00F17FE3"/>
    <w:rsid w:val="00F21412"/>
    <w:rsid w:val="00F226BB"/>
    <w:rsid w:val="00F22CE0"/>
    <w:rsid w:val="00F26F44"/>
    <w:rsid w:val="00F2782F"/>
    <w:rsid w:val="00F306F4"/>
    <w:rsid w:val="00F319A9"/>
    <w:rsid w:val="00F3288F"/>
    <w:rsid w:val="00F32F93"/>
    <w:rsid w:val="00F351E4"/>
    <w:rsid w:val="00F358EC"/>
    <w:rsid w:val="00F3792D"/>
    <w:rsid w:val="00F41031"/>
    <w:rsid w:val="00F44F50"/>
    <w:rsid w:val="00F45CDD"/>
    <w:rsid w:val="00F472DD"/>
    <w:rsid w:val="00F477B7"/>
    <w:rsid w:val="00F52E1C"/>
    <w:rsid w:val="00F52F61"/>
    <w:rsid w:val="00F53B4E"/>
    <w:rsid w:val="00F54B82"/>
    <w:rsid w:val="00F555F3"/>
    <w:rsid w:val="00F63D7B"/>
    <w:rsid w:val="00F64F07"/>
    <w:rsid w:val="00F676BC"/>
    <w:rsid w:val="00F7178B"/>
    <w:rsid w:val="00F751EC"/>
    <w:rsid w:val="00F757FF"/>
    <w:rsid w:val="00F770BD"/>
    <w:rsid w:val="00F80B5B"/>
    <w:rsid w:val="00F87B78"/>
    <w:rsid w:val="00F90914"/>
    <w:rsid w:val="00F934AA"/>
    <w:rsid w:val="00F93C4C"/>
    <w:rsid w:val="00F9496D"/>
    <w:rsid w:val="00FA160D"/>
    <w:rsid w:val="00FA2E22"/>
    <w:rsid w:val="00FA3346"/>
    <w:rsid w:val="00FA3E48"/>
    <w:rsid w:val="00FA5346"/>
    <w:rsid w:val="00FA6A1E"/>
    <w:rsid w:val="00FA7E77"/>
    <w:rsid w:val="00FB149E"/>
    <w:rsid w:val="00FB35D9"/>
    <w:rsid w:val="00FB364A"/>
    <w:rsid w:val="00FB56D6"/>
    <w:rsid w:val="00FC0602"/>
    <w:rsid w:val="00FC116E"/>
    <w:rsid w:val="00FC146A"/>
    <w:rsid w:val="00FC4F8A"/>
    <w:rsid w:val="00FC767E"/>
    <w:rsid w:val="00FC7DC9"/>
    <w:rsid w:val="00FD0C87"/>
    <w:rsid w:val="00FD1F81"/>
    <w:rsid w:val="00FD26F3"/>
    <w:rsid w:val="00FD28EE"/>
    <w:rsid w:val="00FD3D4B"/>
    <w:rsid w:val="00FD422C"/>
    <w:rsid w:val="00FD4D39"/>
    <w:rsid w:val="00FD68C7"/>
    <w:rsid w:val="00FD7012"/>
    <w:rsid w:val="00FE0E79"/>
    <w:rsid w:val="00FE15F6"/>
    <w:rsid w:val="00FE1CB7"/>
    <w:rsid w:val="00FE28A7"/>
    <w:rsid w:val="00FE6239"/>
    <w:rsid w:val="00FE7E18"/>
    <w:rsid w:val="00FF0097"/>
    <w:rsid w:val="00FF069C"/>
    <w:rsid w:val="00FF1EF3"/>
    <w:rsid w:val="00FF39EF"/>
    <w:rsid w:val="00FF4E09"/>
    <w:rsid w:val="00FF649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1E1243"/>
  <w15:docId w15:val="{C3757A6D-133F-446A-BCFA-ED3788ABA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3458"/>
    <w:rPr>
      <w:sz w:val="24"/>
      <w:szCs w:val="24"/>
      <w:lang w:val="es-ES" w:eastAsia="es-ES"/>
    </w:rPr>
  </w:style>
  <w:style w:type="paragraph" w:styleId="Ttulo1">
    <w:name w:val="heading 1"/>
    <w:basedOn w:val="Normal"/>
    <w:next w:val="Normal"/>
    <w:qFormat/>
    <w:rsid w:val="0053439A"/>
    <w:pPr>
      <w:keepNext/>
      <w:jc w:val="center"/>
      <w:outlineLvl w:val="0"/>
    </w:pPr>
    <w:rPr>
      <w:iCs/>
      <w:szCs w:val="20"/>
      <w:lang w:val="es-MX"/>
    </w:rPr>
  </w:style>
  <w:style w:type="paragraph" w:styleId="Ttulo2">
    <w:name w:val="heading 2"/>
    <w:basedOn w:val="Normal"/>
    <w:next w:val="Normal"/>
    <w:qFormat/>
    <w:rsid w:val="0053439A"/>
    <w:pPr>
      <w:keepNext/>
      <w:jc w:val="both"/>
      <w:outlineLvl w:val="1"/>
    </w:pPr>
    <w:rPr>
      <w:rFonts w:ascii="Arial" w:hAnsi="Arial" w:cs="Arial"/>
      <w:b/>
      <w:bCs/>
      <w:sz w:val="22"/>
      <w:szCs w:val="20"/>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semiHidden/>
    <w:rsid w:val="00A57E0F"/>
    <w:rPr>
      <w:sz w:val="16"/>
      <w:szCs w:val="16"/>
    </w:rPr>
  </w:style>
  <w:style w:type="paragraph" w:styleId="Textocomentario">
    <w:name w:val="annotation text"/>
    <w:basedOn w:val="Normal"/>
    <w:semiHidden/>
    <w:rsid w:val="00A57E0F"/>
    <w:rPr>
      <w:sz w:val="20"/>
      <w:szCs w:val="20"/>
    </w:rPr>
  </w:style>
  <w:style w:type="paragraph" w:styleId="Asuntodelcomentario">
    <w:name w:val="annotation subject"/>
    <w:basedOn w:val="Textocomentario"/>
    <w:next w:val="Textocomentario"/>
    <w:semiHidden/>
    <w:rsid w:val="00A57E0F"/>
    <w:rPr>
      <w:b/>
      <w:bCs/>
    </w:rPr>
  </w:style>
  <w:style w:type="paragraph" w:styleId="Textodeglobo">
    <w:name w:val="Balloon Text"/>
    <w:basedOn w:val="Normal"/>
    <w:semiHidden/>
    <w:rsid w:val="00A57E0F"/>
    <w:rPr>
      <w:rFonts w:ascii="Tahoma" w:hAnsi="Tahoma" w:cs="Tahoma"/>
      <w:sz w:val="16"/>
      <w:szCs w:val="16"/>
    </w:rPr>
  </w:style>
  <w:style w:type="paragraph" w:styleId="Textoindependiente">
    <w:name w:val="Body Text"/>
    <w:basedOn w:val="Normal"/>
    <w:link w:val="TextoindependienteCar"/>
    <w:rsid w:val="0053439A"/>
    <w:pPr>
      <w:jc w:val="both"/>
    </w:pPr>
    <w:rPr>
      <w:szCs w:val="20"/>
      <w:lang w:val="es-MX"/>
    </w:rPr>
  </w:style>
  <w:style w:type="paragraph" w:styleId="Textoindependiente2">
    <w:name w:val="Body Text 2"/>
    <w:basedOn w:val="Normal"/>
    <w:rsid w:val="0053439A"/>
    <w:pPr>
      <w:jc w:val="both"/>
    </w:pPr>
    <w:rPr>
      <w:sz w:val="20"/>
      <w:szCs w:val="20"/>
      <w:lang w:val="en-US"/>
    </w:rPr>
  </w:style>
  <w:style w:type="character" w:styleId="Hipervnculo">
    <w:name w:val="Hyperlink"/>
    <w:rsid w:val="0053439A"/>
    <w:rPr>
      <w:color w:val="0000FF"/>
      <w:u w:val="single"/>
    </w:rPr>
  </w:style>
  <w:style w:type="paragraph" w:styleId="Piedepgina">
    <w:name w:val="footer"/>
    <w:basedOn w:val="Normal"/>
    <w:rsid w:val="0053439A"/>
    <w:pPr>
      <w:tabs>
        <w:tab w:val="center" w:pos="4252"/>
        <w:tab w:val="right" w:pos="8504"/>
      </w:tabs>
    </w:pPr>
    <w:rPr>
      <w:sz w:val="20"/>
      <w:szCs w:val="20"/>
      <w:lang w:val="en-US"/>
    </w:rPr>
  </w:style>
  <w:style w:type="paragraph" w:styleId="NormalWeb">
    <w:name w:val="Normal (Web)"/>
    <w:basedOn w:val="Normal"/>
    <w:rsid w:val="00B10D1D"/>
    <w:pPr>
      <w:spacing w:before="100" w:beforeAutospacing="1" w:after="100" w:afterAutospacing="1"/>
    </w:pPr>
  </w:style>
  <w:style w:type="table" w:styleId="Tablaconcuadrcula">
    <w:name w:val="Table Grid"/>
    <w:basedOn w:val="Tablanormal"/>
    <w:rsid w:val="00C75A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rsid w:val="00E1259B"/>
    <w:pPr>
      <w:tabs>
        <w:tab w:val="center" w:pos="4252"/>
        <w:tab w:val="right" w:pos="8504"/>
      </w:tabs>
    </w:pPr>
  </w:style>
  <w:style w:type="paragraph" w:styleId="Mapadeldocumento">
    <w:name w:val="Document Map"/>
    <w:basedOn w:val="Normal"/>
    <w:semiHidden/>
    <w:rsid w:val="007D5F87"/>
    <w:pPr>
      <w:shd w:val="clear" w:color="auto" w:fill="000080"/>
    </w:pPr>
    <w:rPr>
      <w:rFonts w:ascii="Tahoma" w:hAnsi="Tahoma" w:cs="Tahoma"/>
      <w:sz w:val="20"/>
      <w:szCs w:val="20"/>
    </w:rPr>
  </w:style>
  <w:style w:type="paragraph" w:customStyle="1" w:styleId="s9">
    <w:name w:val="s9"/>
    <w:basedOn w:val="Normal"/>
    <w:rsid w:val="002A2AC7"/>
    <w:pPr>
      <w:jc w:val="both"/>
    </w:pPr>
    <w:rPr>
      <w:rFonts w:ascii="Helvetica" w:hAnsi="Helvetica" w:cs="Helvetica"/>
      <w:sz w:val="20"/>
      <w:szCs w:val="20"/>
      <w:lang w:eastAsia="ko-KR"/>
    </w:rPr>
  </w:style>
  <w:style w:type="paragraph" w:customStyle="1" w:styleId="s15">
    <w:name w:val="s15"/>
    <w:basedOn w:val="Normal"/>
    <w:rsid w:val="002A2AC7"/>
    <w:pPr>
      <w:ind w:left="340" w:hanging="340"/>
      <w:jc w:val="both"/>
    </w:pPr>
    <w:rPr>
      <w:rFonts w:ascii="Helvetica" w:hAnsi="Helvetica" w:cs="Helvetica"/>
      <w:sz w:val="20"/>
      <w:szCs w:val="20"/>
      <w:lang w:eastAsia="ko-KR"/>
    </w:rPr>
  </w:style>
  <w:style w:type="paragraph" w:customStyle="1" w:styleId="CarCarChar">
    <w:name w:val="Car Car Char"/>
    <w:basedOn w:val="Normal"/>
    <w:rsid w:val="002A2AC7"/>
    <w:pPr>
      <w:spacing w:after="160" w:line="240" w:lineRule="exact"/>
    </w:pPr>
    <w:rPr>
      <w:rFonts w:ascii="Tahoma" w:hAnsi="Tahoma"/>
      <w:sz w:val="18"/>
      <w:szCs w:val="20"/>
      <w:lang w:val="en-US" w:eastAsia="en-US"/>
    </w:rPr>
  </w:style>
  <w:style w:type="paragraph" w:customStyle="1" w:styleId="s17">
    <w:name w:val="s17"/>
    <w:basedOn w:val="Normal"/>
    <w:rsid w:val="002A2AC7"/>
    <w:pPr>
      <w:ind w:left="1077"/>
      <w:jc w:val="both"/>
    </w:pPr>
    <w:rPr>
      <w:rFonts w:ascii="Helvetica" w:hAnsi="Helvetica"/>
      <w:sz w:val="20"/>
      <w:szCs w:val="20"/>
    </w:rPr>
  </w:style>
  <w:style w:type="paragraph" w:customStyle="1" w:styleId="s27">
    <w:name w:val="s27"/>
    <w:basedOn w:val="Normal"/>
    <w:rsid w:val="002A2AC7"/>
    <w:pPr>
      <w:ind w:left="567"/>
      <w:jc w:val="both"/>
    </w:pPr>
    <w:rPr>
      <w:rFonts w:ascii="Helvetica" w:hAnsi="Helvetica"/>
      <w:sz w:val="20"/>
      <w:szCs w:val="20"/>
    </w:rPr>
  </w:style>
  <w:style w:type="paragraph" w:customStyle="1" w:styleId="s28">
    <w:name w:val="s28"/>
    <w:basedOn w:val="Normal"/>
    <w:rsid w:val="002A2AC7"/>
    <w:pPr>
      <w:ind w:left="1418" w:hanging="170"/>
      <w:jc w:val="both"/>
    </w:pPr>
    <w:rPr>
      <w:rFonts w:ascii="Helvetica" w:hAnsi="Helvetica"/>
      <w:sz w:val="20"/>
      <w:szCs w:val="20"/>
    </w:rPr>
  </w:style>
  <w:style w:type="paragraph" w:customStyle="1" w:styleId="s29">
    <w:name w:val="s29"/>
    <w:basedOn w:val="Normal"/>
    <w:rsid w:val="002A2AC7"/>
    <w:pPr>
      <w:ind w:left="1418"/>
      <w:jc w:val="both"/>
    </w:pPr>
    <w:rPr>
      <w:rFonts w:ascii="Helvetica" w:hAnsi="Helvetica"/>
      <w:sz w:val="20"/>
      <w:szCs w:val="20"/>
    </w:rPr>
  </w:style>
  <w:style w:type="paragraph" w:customStyle="1" w:styleId="s30">
    <w:name w:val="s30"/>
    <w:basedOn w:val="Normal"/>
    <w:rsid w:val="002A2AC7"/>
    <w:pPr>
      <w:ind w:left="1644" w:hanging="170"/>
      <w:jc w:val="both"/>
    </w:pPr>
    <w:rPr>
      <w:rFonts w:ascii="Helvetica" w:hAnsi="Helvetica"/>
      <w:sz w:val="20"/>
      <w:szCs w:val="20"/>
    </w:rPr>
  </w:style>
  <w:style w:type="paragraph" w:customStyle="1" w:styleId="s31">
    <w:name w:val="s31"/>
    <w:basedOn w:val="Normal"/>
    <w:rsid w:val="002A2AC7"/>
    <w:pPr>
      <w:ind w:left="1418" w:hanging="340"/>
      <w:jc w:val="both"/>
    </w:pPr>
    <w:rPr>
      <w:rFonts w:ascii="Helvetica" w:hAnsi="Helvetica"/>
      <w:sz w:val="20"/>
      <w:szCs w:val="20"/>
    </w:rPr>
  </w:style>
  <w:style w:type="character" w:styleId="Nmerodepgina">
    <w:name w:val="page number"/>
    <w:basedOn w:val="Fuentedeprrafopredeter"/>
    <w:rsid w:val="000B1A7E"/>
  </w:style>
  <w:style w:type="paragraph" w:customStyle="1" w:styleId="s13">
    <w:name w:val="s13"/>
    <w:basedOn w:val="Normal"/>
    <w:rsid w:val="00A61EAF"/>
    <w:pPr>
      <w:ind w:left="1814"/>
      <w:jc w:val="both"/>
    </w:pPr>
    <w:rPr>
      <w:rFonts w:ascii="Arial" w:hAnsi="Arial" w:cs="Arial"/>
      <w:sz w:val="20"/>
      <w:szCs w:val="20"/>
      <w:lang w:val="en-US" w:eastAsia="en-US"/>
    </w:rPr>
  </w:style>
  <w:style w:type="paragraph" w:styleId="Prrafodelista">
    <w:name w:val="List Paragraph"/>
    <w:basedOn w:val="Normal"/>
    <w:uiPriority w:val="34"/>
    <w:qFormat/>
    <w:rsid w:val="00763310"/>
    <w:pPr>
      <w:ind w:left="720"/>
      <w:contextualSpacing/>
    </w:pPr>
    <w:rPr>
      <w:rFonts w:ascii="Calibri" w:eastAsia="Calibri" w:hAnsi="Calibri"/>
      <w:sz w:val="22"/>
      <w:szCs w:val="22"/>
      <w:lang w:val="en-US" w:eastAsia="en-US"/>
    </w:rPr>
  </w:style>
  <w:style w:type="character" w:customStyle="1" w:styleId="s510">
    <w:name w:val="s510"/>
    <w:rsid w:val="00763310"/>
    <w:rPr>
      <w:rFonts w:ascii="Arial" w:hAnsi="Arial" w:cs="Arial" w:hint="default"/>
      <w:sz w:val="20"/>
      <w:szCs w:val="20"/>
    </w:rPr>
  </w:style>
  <w:style w:type="character" w:customStyle="1" w:styleId="TextoindependienteCar">
    <w:name w:val="Texto independiente Car"/>
    <w:link w:val="Textoindependiente"/>
    <w:rsid w:val="004A74DB"/>
    <w:rPr>
      <w:sz w:val="24"/>
      <w:lang w:val="es-MX" w:eastAsia="es-ES"/>
    </w:rPr>
  </w:style>
  <w:style w:type="paragraph" w:customStyle="1" w:styleId="s21">
    <w:name w:val="s21"/>
    <w:basedOn w:val="Normal"/>
    <w:rsid w:val="00CF3190"/>
    <w:rPr>
      <w:color w:val="333333"/>
      <w:sz w:val="20"/>
      <w:szCs w:val="20"/>
      <w:lang w:val="es-AR" w:eastAsia="es-AR"/>
    </w:rPr>
  </w:style>
  <w:style w:type="paragraph" w:styleId="Revisin">
    <w:name w:val="Revision"/>
    <w:hidden/>
    <w:uiPriority w:val="99"/>
    <w:semiHidden/>
    <w:rsid w:val="00903B1F"/>
    <w:rPr>
      <w:sz w:val="24"/>
      <w:szCs w:val="24"/>
      <w:lang w:val="es-ES" w:eastAsia="es-ES"/>
    </w:rPr>
  </w:style>
  <w:style w:type="paragraph" w:customStyle="1" w:styleId="s50">
    <w:name w:val="s50"/>
    <w:basedOn w:val="Normal"/>
    <w:rsid w:val="00CE2BD9"/>
    <w:pPr>
      <w:spacing w:before="100" w:beforeAutospacing="1" w:after="100" w:afterAutospacing="1"/>
    </w:pPr>
    <w:rPr>
      <w:lang w:val="es-AR" w:eastAsia="es-AR"/>
    </w:rPr>
  </w:style>
  <w:style w:type="paragraph" w:customStyle="1" w:styleId="s49">
    <w:name w:val="s49"/>
    <w:basedOn w:val="Normal"/>
    <w:rsid w:val="00CE2BD9"/>
    <w:pPr>
      <w:spacing w:before="100" w:beforeAutospacing="1" w:after="100" w:afterAutospacing="1"/>
    </w:pPr>
    <w:rPr>
      <w:lang w:val="es-AR" w:eastAsia="es-AR"/>
    </w:rPr>
  </w:style>
  <w:style w:type="character" w:styleId="Textodelmarcadordeposicin">
    <w:name w:val="Placeholder Text"/>
    <w:basedOn w:val="Fuentedeprrafopredeter"/>
    <w:uiPriority w:val="99"/>
    <w:semiHidden/>
    <w:rsid w:val="00EA4209"/>
    <w:rPr>
      <w:color w:val="808080"/>
    </w:rPr>
  </w:style>
  <w:style w:type="paragraph" w:customStyle="1" w:styleId="s18">
    <w:name w:val="s18"/>
    <w:basedOn w:val="Normal"/>
    <w:rsid w:val="002B0E47"/>
    <w:pPr>
      <w:spacing w:before="100" w:beforeAutospacing="1" w:after="100" w:afterAutospacing="1"/>
    </w:pPr>
    <w:rPr>
      <w:lang w:val="es-AR" w:eastAsia="es-AR"/>
    </w:rPr>
  </w:style>
  <w:style w:type="paragraph" w:customStyle="1" w:styleId="s3">
    <w:name w:val="s3"/>
    <w:basedOn w:val="Normal"/>
    <w:rsid w:val="002B0E47"/>
    <w:pPr>
      <w:spacing w:before="100" w:beforeAutospacing="1" w:after="100" w:afterAutospacing="1"/>
    </w:pPr>
    <w:rPr>
      <w:lang w:val="es-AR" w:eastAsia="es-AR"/>
    </w:rPr>
  </w:style>
  <w:style w:type="paragraph" w:customStyle="1" w:styleId="s2">
    <w:name w:val="s2"/>
    <w:basedOn w:val="Normal"/>
    <w:rsid w:val="002B0E47"/>
    <w:pPr>
      <w:spacing w:before="100" w:beforeAutospacing="1" w:after="100" w:afterAutospacing="1"/>
    </w:pPr>
    <w:rPr>
      <w:lang w:val="es-AR" w:eastAsia="es-AR"/>
    </w:rPr>
  </w:style>
  <w:style w:type="paragraph" w:customStyle="1" w:styleId="s19">
    <w:name w:val="s19"/>
    <w:basedOn w:val="Normal"/>
    <w:rsid w:val="002B0E47"/>
    <w:pPr>
      <w:spacing w:before="100" w:beforeAutospacing="1" w:after="100" w:afterAutospacing="1"/>
    </w:pPr>
    <w:rPr>
      <w:lang w:val="es-AR" w:eastAsia="es-AR"/>
    </w:rPr>
  </w:style>
  <w:style w:type="paragraph" w:customStyle="1" w:styleId="Default">
    <w:name w:val="Default"/>
    <w:rsid w:val="008B4878"/>
    <w:pPr>
      <w:autoSpaceDE w:val="0"/>
      <w:autoSpaceDN w:val="0"/>
      <w:adjustRightInd w:val="0"/>
    </w:pPr>
    <w:rPr>
      <w:rFonts w:ascii="Arial" w:hAnsi="Arial" w:cs="Arial"/>
      <w:color w:val="000000"/>
      <w:sz w:val="24"/>
      <w:szCs w:val="24"/>
    </w:rPr>
  </w:style>
  <w:style w:type="paragraph" w:customStyle="1" w:styleId="s11">
    <w:name w:val="s11"/>
    <w:basedOn w:val="Normal"/>
    <w:rsid w:val="00745102"/>
    <w:pPr>
      <w:spacing w:before="100" w:beforeAutospacing="1" w:after="100" w:afterAutospacing="1"/>
    </w:pPr>
    <w:rPr>
      <w:lang w:val="es-AR" w:eastAsia="es-AR"/>
    </w:rPr>
  </w:style>
  <w:style w:type="paragraph" w:customStyle="1" w:styleId="s7">
    <w:name w:val="s7"/>
    <w:basedOn w:val="Normal"/>
    <w:rsid w:val="00B32A3F"/>
    <w:pPr>
      <w:spacing w:before="100" w:beforeAutospacing="1" w:after="100" w:afterAutospacing="1"/>
    </w:pPr>
    <w:rPr>
      <w:lang w:val="es-AR" w:eastAsia="es-AR"/>
    </w:rPr>
  </w:style>
  <w:style w:type="character" w:styleId="Mencinsinresolver">
    <w:name w:val="Unresolved Mention"/>
    <w:basedOn w:val="Fuentedeprrafopredeter"/>
    <w:uiPriority w:val="99"/>
    <w:semiHidden/>
    <w:unhideWhenUsed/>
    <w:rsid w:val="00E75C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388353">
      <w:bodyDiv w:val="1"/>
      <w:marLeft w:val="0"/>
      <w:marRight w:val="0"/>
      <w:marTop w:val="0"/>
      <w:marBottom w:val="0"/>
      <w:divBdr>
        <w:top w:val="none" w:sz="0" w:space="0" w:color="auto"/>
        <w:left w:val="none" w:sz="0" w:space="0" w:color="auto"/>
        <w:bottom w:val="none" w:sz="0" w:space="0" w:color="auto"/>
        <w:right w:val="none" w:sz="0" w:space="0" w:color="auto"/>
      </w:divBdr>
    </w:div>
    <w:div w:id="428433498">
      <w:bodyDiv w:val="1"/>
      <w:marLeft w:val="0"/>
      <w:marRight w:val="0"/>
      <w:marTop w:val="0"/>
      <w:marBottom w:val="0"/>
      <w:divBdr>
        <w:top w:val="none" w:sz="0" w:space="0" w:color="auto"/>
        <w:left w:val="none" w:sz="0" w:space="0" w:color="auto"/>
        <w:bottom w:val="none" w:sz="0" w:space="0" w:color="auto"/>
        <w:right w:val="none" w:sz="0" w:space="0" w:color="auto"/>
      </w:divBdr>
    </w:div>
    <w:div w:id="472141093">
      <w:bodyDiv w:val="1"/>
      <w:marLeft w:val="0"/>
      <w:marRight w:val="0"/>
      <w:marTop w:val="0"/>
      <w:marBottom w:val="0"/>
      <w:divBdr>
        <w:top w:val="none" w:sz="0" w:space="0" w:color="auto"/>
        <w:left w:val="none" w:sz="0" w:space="0" w:color="auto"/>
        <w:bottom w:val="none" w:sz="0" w:space="0" w:color="auto"/>
        <w:right w:val="none" w:sz="0" w:space="0" w:color="auto"/>
      </w:divBdr>
    </w:div>
    <w:div w:id="585306529">
      <w:bodyDiv w:val="1"/>
      <w:marLeft w:val="0"/>
      <w:marRight w:val="0"/>
      <w:marTop w:val="0"/>
      <w:marBottom w:val="0"/>
      <w:divBdr>
        <w:top w:val="none" w:sz="0" w:space="0" w:color="auto"/>
        <w:left w:val="none" w:sz="0" w:space="0" w:color="auto"/>
        <w:bottom w:val="none" w:sz="0" w:space="0" w:color="auto"/>
        <w:right w:val="none" w:sz="0" w:space="0" w:color="auto"/>
      </w:divBdr>
    </w:div>
    <w:div w:id="651132805">
      <w:bodyDiv w:val="1"/>
      <w:marLeft w:val="0"/>
      <w:marRight w:val="0"/>
      <w:marTop w:val="0"/>
      <w:marBottom w:val="0"/>
      <w:divBdr>
        <w:top w:val="none" w:sz="0" w:space="0" w:color="auto"/>
        <w:left w:val="none" w:sz="0" w:space="0" w:color="auto"/>
        <w:bottom w:val="none" w:sz="0" w:space="0" w:color="auto"/>
        <w:right w:val="none" w:sz="0" w:space="0" w:color="auto"/>
      </w:divBdr>
    </w:div>
    <w:div w:id="686325098">
      <w:bodyDiv w:val="1"/>
      <w:marLeft w:val="0"/>
      <w:marRight w:val="0"/>
      <w:marTop w:val="0"/>
      <w:marBottom w:val="0"/>
      <w:divBdr>
        <w:top w:val="none" w:sz="0" w:space="0" w:color="auto"/>
        <w:left w:val="none" w:sz="0" w:space="0" w:color="auto"/>
        <w:bottom w:val="none" w:sz="0" w:space="0" w:color="auto"/>
        <w:right w:val="none" w:sz="0" w:space="0" w:color="auto"/>
      </w:divBdr>
    </w:div>
    <w:div w:id="746732319">
      <w:bodyDiv w:val="1"/>
      <w:marLeft w:val="0"/>
      <w:marRight w:val="0"/>
      <w:marTop w:val="0"/>
      <w:marBottom w:val="0"/>
      <w:divBdr>
        <w:top w:val="none" w:sz="0" w:space="0" w:color="auto"/>
        <w:left w:val="none" w:sz="0" w:space="0" w:color="auto"/>
        <w:bottom w:val="none" w:sz="0" w:space="0" w:color="auto"/>
        <w:right w:val="none" w:sz="0" w:space="0" w:color="auto"/>
      </w:divBdr>
    </w:div>
    <w:div w:id="881404359">
      <w:bodyDiv w:val="1"/>
      <w:marLeft w:val="0"/>
      <w:marRight w:val="0"/>
      <w:marTop w:val="0"/>
      <w:marBottom w:val="0"/>
      <w:divBdr>
        <w:top w:val="none" w:sz="0" w:space="0" w:color="auto"/>
        <w:left w:val="none" w:sz="0" w:space="0" w:color="auto"/>
        <w:bottom w:val="none" w:sz="0" w:space="0" w:color="auto"/>
        <w:right w:val="none" w:sz="0" w:space="0" w:color="auto"/>
      </w:divBdr>
    </w:div>
    <w:div w:id="909341865">
      <w:bodyDiv w:val="1"/>
      <w:marLeft w:val="0"/>
      <w:marRight w:val="0"/>
      <w:marTop w:val="0"/>
      <w:marBottom w:val="0"/>
      <w:divBdr>
        <w:top w:val="none" w:sz="0" w:space="0" w:color="auto"/>
        <w:left w:val="none" w:sz="0" w:space="0" w:color="auto"/>
        <w:bottom w:val="none" w:sz="0" w:space="0" w:color="auto"/>
        <w:right w:val="none" w:sz="0" w:space="0" w:color="auto"/>
      </w:divBdr>
    </w:div>
    <w:div w:id="1010983773">
      <w:bodyDiv w:val="1"/>
      <w:marLeft w:val="0"/>
      <w:marRight w:val="0"/>
      <w:marTop w:val="0"/>
      <w:marBottom w:val="0"/>
      <w:divBdr>
        <w:top w:val="none" w:sz="0" w:space="0" w:color="auto"/>
        <w:left w:val="none" w:sz="0" w:space="0" w:color="auto"/>
        <w:bottom w:val="none" w:sz="0" w:space="0" w:color="auto"/>
        <w:right w:val="none" w:sz="0" w:space="0" w:color="auto"/>
      </w:divBdr>
    </w:div>
    <w:div w:id="1275484638">
      <w:bodyDiv w:val="1"/>
      <w:marLeft w:val="0"/>
      <w:marRight w:val="0"/>
      <w:marTop w:val="0"/>
      <w:marBottom w:val="0"/>
      <w:divBdr>
        <w:top w:val="none" w:sz="0" w:space="0" w:color="auto"/>
        <w:left w:val="none" w:sz="0" w:space="0" w:color="auto"/>
        <w:bottom w:val="none" w:sz="0" w:space="0" w:color="auto"/>
        <w:right w:val="none" w:sz="0" w:space="0" w:color="auto"/>
      </w:divBdr>
    </w:div>
    <w:div w:id="1310327842">
      <w:bodyDiv w:val="1"/>
      <w:marLeft w:val="0"/>
      <w:marRight w:val="0"/>
      <w:marTop w:val="0"/>
      <w:marBottom w:val="0"/>
      <w:divBdr>
        <w:top w:val="none" w:sz="0" w:space="0" w:color="auto"/>
        <w:left w:val="none" w:sz="0" w:space="0" w:color="auto"/>
        <w:bottom w:val="none" w:sz="0" w:space="0" w:color="auto"/>
        <w:right w:val="none" w:sz="0" w:space="0" w:color="auto"/>
      </w:divBdr>
    </w:div>
    <w:div w:id="1371488241">
      <w:bodyDiv w:val="1"/>
      <w:marLeft w:val="0"/>
      <w:marRight w:val="0"/>
      <w:marTop w:val="0"/>
      <w:marBottom w:val="0"/>
      <w:divBdr>
        <w:top w:val="none" w:sz="0" w:space="0" w:color="auto"/>
        <w:left w:val="none" w:sz="0" w:space="0" w:color="auto"/>
        <w:bottom w:val="none" w:sz="0" w:space="0" w:color="auto"/>
        <w:right w:val="none" w:sz="0" w:space="0" w:color="auto"/>
      </w:divBdr>
    </w:div>
    <w:div w:id="1385717648">
      <w:bodyDiv w:val="1"/>
      <w:marLeft w:val="0"/>
      <w:marRight w:val="0"/>
      <w:marTop w:val="0"/>
      <w:marBottom w:val="0"/>
      <w:divBdr>
        <w:top w:val="none" w:sz="0" w:space="0" w:color="auto"/>
        <w:left w:val="none" w:sz="0" w:space="0" w:color="auto"/>
        <w:bottom w:val="none" w:sz="0" w:space="0" w:color="auto"/>
        <w:right w:val="none" w:sz="0" w:space="0" w:color="auto"/>
      </w:divBdr>
    </w:div>
    <w:div w:id="1415855714">
      <w:bodyDiv w:val="1"/>
      <w:marLeft w:val="0"/>
      <w:marRight w:val="0"/>
      <w:marTop w:val="0"/>
      <w:marBottom w:val="0"/>
      <w:divBdr>
        <w:top w:val="none" w:sz="0" w:space="0" w:color="auto"/>
        <w:left w:val="none" w:sz="0" w:space="0" w:color="auto"/>
        <w:bottom w:val="none" w:sz="0" w:space="0" w:color="auto"/>
        <w:right w:val="none" w:sz="0" w:space="0" w:color="auto"/>
      </w:divBdr>
    </w:div>
    <w:div w:id="1526406821">
      <w:bodyDiv w:val="1"/>
      <w:marLeft w:val="0"/>
      <w:marRight w:val="0"/>
      <w:marTop w:val="0"/>
      <w:marBottom w:val="0"/>
      <w:divBdr>
        <w:top w:val="none" w:sz="0" w:space="0" w:color="auto"/>
        <w:left w:val="none" w:sz="0" w:space="0" w:color="auto"/>
        <w:bottom w:val="none" w:sz="0" w:space="0" w:color="auto"/>
        <w:right w:val="none" w:sz="0" w:space="0" w:color="auto"/>
      </w:divBdr>
    </w:div>
    <w:div w:id="1596210655">
      <w:bodyDiv w:val="1"/>
      <w:marLeft w:val="0"/>
      <w:marRight w:val="0"/>
      <w:marTop w:val="0"/>
      <w:marBottom w:val="0"/>
      <w:divBdr>
        <w:top w:val="none" w:sz="0" w:space="0" w:color="auto"/>
        <w:left w:val="none" w:sz="0" w:space="0" w:color="auto"/>
        <w:bottom w:val="none" w:sz="0" w:space="0" w:color="auto"/>
        <w:right w:val="none" w:sz="0" w:space="0" w:color="auto"/>
      </w:divBdr>
    </w:div>
    <w:div w:id="1611208320">
      <w:bodyDiv w:val="1"/>
      <w:marLeft w:val="0"/>
      <w:marRight w:val="0"/>
      <w:marTop w:val="0"/>
      <w:marBottom w:val="0"/>
      <w:divBdr>
        <w:top w:val="none" w:sz="0" w:space="0" w:color="auto"/>
        <w:left w:val="none" w:sz="0" w:space="0" w:color="auto"/>
        <w:bottom w:val="none" w:sz="0" w:space="0" w:color="auto"/>
        <w:right w:val="none" w:sz="0" w:space="0" w:color="auto"/>
      </w:divBdr>
    </w:div>
    <w:div w:id="1617982464">
      <w:bodyDiv w:val="1"/>
      <w:marLeft w:val="0"/>
      <w:marRight w:val="0"/>
      <w:marTop w:val="0"/>
      <w:marBottom w:val="0"/>
      <w:divBdr>
        <w:top w:val="none" w:sz="0" w:space="0" w:color="auto"/>
        <w:left w:val="none" w:sz="0" w:space="0" w:color="auto"/>
        <w:bottom w:val="none" w:sz="0" w:space="0" w:color="auto"/>
        <w:right w:val="none" w:sz="0" w:space="0" w:color="auto"/>
      </w:divBdr>
    </w:div>
    <w:div w:id="1655572626">
      <w:bodyDiv w:val="1"/>
      <w:marLeft w:val="0"/>
      <w:marRight w:val="0"/>
      <w:marTop w:val="0"/>
      <w:marBottom w:val="0"/>
      <w:divBdr>
        <w:top w:val="none" w:sz="0" w:space="0" w:color="auto"/>
        <w:left w:val="none" w:sz="0" w:space="0" w:color="auto"/>
        <w:bottom w:val="none" w:sz="0" w:space="0" w:color="auto"/>
        <w:right w:val="none" w:sz="0" w:space="0" w:color="auto"/>
      </w:divBdr>
    </w:div>
    <w:div w:id="1680159204">
      <w:bodyDiv w:val="1"/>
      <w:marLeft w:val="0"/>
      <w:marRight w:val="0"/>
      <w:marTop w:val="0"/>
      <w:marBottom w:val="0"/>
      <w:divBdr>
        <w:top w:val="none" w:sz="0" w:space="0" w:color="auto"/>
        <w:left w:val="none" w:sz="0" w:space="0" w:color="auto"/>
        <w:bottom w:val="none" w:sz="0" w:space="0" w:color="auto"/>
        <w:right w:val="none" w:sz="0" w:space="0" w:color="auto"/>
      </w:divBdr>
      <w:divsChild>
        <w:div w:id="575281266">
          <w:marLeft w:val="0"/>
          <w:marRight w:val="0"/>
          <w:marTop w:val="0"/>
          <w:marBottom w:val="0"/>
          <w:divBdr>
            <w:top w:val="none" w:sz="0" w:space="0" w:color="auto"/>
            <w:left w:val="single" w:sz="6" w:space="0" w:color="CCCCCC"/>
            <w:bottom w:val="single" w:sz="6" w:space="0" w:color="CCCCCC"/>
            <w:right w:val="single" w:sz="6" w:space="0" w:color="CCCCCC"/>
          </w:divBdr>
          <w:divsChild>
            <w:div w:id="1009984205">
              <w:marLeft w:val="0"/>
              <w:marRight w:val="0"/>
              <w:marTop w:val="0"/>
              <w:marBottom w:val="0"/>
              <w:divBdr>
                <w:top w:val="none" w:sz="0" w:space="0" w:color="auto"/>
                <w:left w:val="none" w:sz="0" w:space="0" w:color="auto"/>
                <w:bottom w:val="none" w:sz="0" w:space="0" w:color="auto"/>
                <w:right w:val="none" w:sz="0" w:space="0" w:color="auto"/>
              </w:divBdr>
              <w:divsChild>
                <w:div w:id="157477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729397">
      <w:bodyDiv w:val="1"/>
      <w:marLeft w:val="0"/>
      <w:marRight w:val="0"/>
      <w:marTop w:val="0"/>
      <w:marBottom w:val="0"/>
      <w:divBdr>
        <w:top w:val="none" w:sz="0" w:space="0" w:color="auto"/>
        <w:left w:val="none" w:sz="0" w:space="0" w:color="auto"/>
        <w:bottom w:val="none" w:sz="0" w:space="0" w:color="auto"/>
        <w:right w:val="none" w:sz="0" w:space="0" w:color="auto"/>
      </w:divBdr>
    </w:div>
    <w:div w:id="1760756253">
      <w:bodyDiv w:val="1"/>
      <w:marLeft w:val="0"/>
      <w:marRight w:val="0"/>
      <w:marTop w:val="0"/>
      <w:marBottom w:val="0"/>
      <w:divBdr>
        <w:top w:val="none" w:sz="0" w:space="0" w:color="auto"/>
        <w:left w:val="none" w:sz="0" w:space="0" w:color="auto"/>
        <w:bottom w:val="none" w:sz="0" w:space="0" w:color="auto"/>
        <w:right w:val="none" w:sz="0" w:space="0" w:color="auto"/>
      </w:divBdr>
      <w:divsChild>
        <w:div w:id="90900536">
          <w:marLeft w:val="0"/>
          <w:marRight w:val="0"/>
          <w:marTop w:val="0"/>
          <w:marBottom w:val="0"/>
          <w:divBdr>
            <w:top w:val="none" w:sz="0" w:space="0" w:color="auto"/>
            <w:left w:val="single" w:sz="6" w:space="0" w:color="CCCCCC"/>
            <w:bottom w:val="single" w:sz="6" w:space="0" w:color="CCCCCC"/>
            <w:right w:val="single" w:sz="6" w:space="0" w:color="CCCCCC"/>
          </w:divBdr>
          <w:divsChild>
            <w:div w:id="1659843781">
              <w:marLeft w:val="0"/>
              <w:marRight w:val="0"/>
              <w:marTop w:val="0"/>
              <w:marBottom w:val="0"/>
              <w:divBdr>
                <w:top w:val="none" w:sz="0" w:space="0" w:color="auto"/>
                <w:left w:val="none" w:sz="0" w:space="0" w:color="auto"/>
                <w:bottom w:val="none" w:sz="0" w:space="0" w:color="auto"/>
                <w:right w:val="none" w:sz="0" w:space="0" w:color="auto"/>
              </w:divBdr>
              <w:divsChild>
                <w:div w:id="15927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199389">
      <w:bodyDiv w:val="1"/>
      <w:marLeft w:val="0"/>
      <w:marRight w:val="0"/>
      <w:marTop w:val="0"/>
      <w:marBottom w:val="0"/>
      <w:divBdr>
        <w:top w:val="none" w:sz="0" w:space="0" w:color="auto"/>
        <w:left w:val="none" w:sz="0" w:space="0" w:color="auto"/>
        <w:bottom w:val="none" w:sz="0" w:space="0" w:color="auto"/>
        <w:right w:val="none" w:sz="0" w:space="0" w:color="auto"/>
      </w:divBdr>
    </w:div>
    <w:div w:id="1777753330">
      <w:bodyDiv w:val="1"/>
      <w:marLeft w:val="0"/>
      <w:marRight w:val="0"/>
      <w:marTop w:val="0"/>
      <w:marBottom w:val="0"/>
      <w:divBdr>
        <w:top w:val="none" w:sz="0" w:space="0" w:color="auto"/>
        <w:left w:val="none" w:sz="0" w:space="0" w:color="auto"/>
        <w:bottom w:val="none" w:sz="0" w:space="0" w:color="auto"/>
        <w:right w:val="none" w:sz="0" w:space="0" w:color="auto"/>
      </w:divBdr>
    </w:div>
    <w:div w:id="1823698647">
      <w:bodyDiv w:val="1"/>
      <w:marLeft w:val="0"/>
      <w:marRight w:val="0"/>
      <w:marTop w:val="0"/>
      <w:marBottom w:val="0"/>
      <w:divBdr>
        <w:top w:val="none" w:sz="0" w:space="0" w:color="auto"/>
        <w:left w:val="none" w:sz="0" w:space="0" w:color="auto"/>
        <w:bottom w:val="none" w:sz="0" w:space="0" w:color="auto"/>
        <w:right w:val="none" w:sz="0" w:space="0" w:color="auto"/>
      </w:divBdr>
    </w:div>
    <w:div w:id="2040399129">
      <w:bodyDiv w:val="1"/>
      <w:marLeft w:val="0"/>
      <w:marRight w:val="0"/>
      <w:marTop w:val="0"/>
      <w:marBottom w:val="0"/>
      <w:divBdr>
        <w:top w:val="none" w:sz="0" w:space="0" w:color="auto"/>
        <w:left w:val="none" w:sz="0" w:space="0" w:color="auto"/>
        <w:bottom w:val="none" w:sz="0" w:space="0" w:color="auto"/>
        <w:right w:val="none" w:sz="0" w:space="0" w:color="auto"/>
      </w:divBdr>
    </w:div>
    <w:div w:id="2060474687">
      <w:bodyDiv w:val="1"/>
      <w:marLeft w:val="0"/>
      <w:marRight w:val="0"/>
      <w:marTop w:val="0"/>
      <w:marBottom w:val="0"/>
      <w:divBdr>
        <w:top w:val="none" w:sz="0" w:space="0" w:color="auto"/>
        <w:left w:val="none" w:sz="0" w:space="0" w:color="auto"/>
        <w:bottom w:val="none" w:sz="0" w:space="0" w:color="auto"/>
        <w:right w:val="none" w:sz="0" w:space="0" w:color="auto"/>
      </w:divBdr>
    </w:div>
    <w:div w:id="2103795225">
      <w:bodyDiv w:val="1"/>
      <w:marLeft w:val="0"/>
      <w:marRight w:val="0"/>
      <w:marTop w:val="0"/>
      <w:marBottom w:val="0"/>
      <w:divBdr>
        <w:top w:val="none" w:sz="0" w:space="0" w:color="auto"/>
        <w:left w:val="none" w:sz="0" w:space="0" w:color="auto"/>
        <w:bottom w:val="none" w:sz="0" w:space="0" w:color="auto"/>
        <w:right w:val="none" w:sz="0" w:space="0" w:color="auto"/>
      </w:divBdr>
    </w:div>
    <w:div w:id="2106921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s://www.normasfinancieras.com/vsr/jump.aspx?entorno=NO&amp;nm_origen=TO&amp;nm_accion=LinkDoc&amp;link=N158906"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E8F7BDCE6834AC18CD533423F4A5750"/>
        <w:category>
          <w:name w:val="General"/>
          <w:gallery w:val="placeholder"/>
        </w:category>
        <w:types>
          <w:type w:val="bbPlcHdr"/>
        </w:types>
        <w:behaviors>
          <w:behavior w:val="content"/>
        </w:behaviors>
        <w:guid w:val="{F9B5AEC3-5C39-4687-8629-C7A6A0DD7A74}"/>
      </w:docPartPr>
      <w:docPartBody>
        <w:p w:rsidR="00845C0A" w:rsidRDefault="004C3748" w:rsidP="004C3748">
          <w:pPr>
            <w:pStyle w:val="9E8F7BDCE6834AC18CD533423F4A57501"/>
          </w:pPr>
          <w:r w:rsidRPr="00C05475">
            <w:rPr>
              <w:rFonts w:ascii="Helvetica-CondensedLight" w:hAnsi="Helvetica-CondensedLight"/>
              <w:spacing w:val="-8"/>
              <w:sz w:val="18"/>
              <w:szCs w:val="18"/>
              <w:shd w:val="pct10" w:color="auto" w:fill="auto"/>
            </w:rPr>
            <w:t xml:space="preserve">                                                                                </w:t>
          </w:r>
        </w:p>
      </w:docPartBody>
    </w:docPart>
    <w:docPart>
      <w:docPartPr>
        <w:name w:val="B16E05BFE2E74CFFB41B92B92300D844"/>
        <w:category>
          <w:name w:val="General"/>
          <w:gallery w:val="placeholder"/>
        </w:category>
        <w:types>
          <w:type w:val="bbPlcHdr"/>
        </w:types>
        <w:behaviors>
          <w:behavior w:val="content"/>
        </w:behaviors>
        <w:guid w:val="{B642009E-D7D7-4179-986B-0EB0F707F6D4}"/>
      </w:docPartPr>
      <w:docPartBody>
        <w:p w:rsidR="00845C0A" w:rsidRDefault="004C3748" w:rsidP="004C3748">
          <w:pPr>
            <w:pStyle w:val="B16E05BFE2E74CFFB41B92B92300D8441"/>
          </w:pPr>
          <w:r w:rsidRPr="00C05475">
            <w:rPr>
              <w:rFonts w:ascii="Helvetica-CondensedLight" w:hAnsi="Helvetica-CondensedLight"/>
              <w:spacing w:val="-8"/>
              <w:sz w:val="18"/>
              <w:szCs w:val="18"/>
              <w:shd w:val="pct10" w:color="auto" w:fill="auto"/>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VAGRounded BT">
    <w:altName w:val="Calibri"/>
    <w:charset w:val="00"/>
    <w:family w:val="swiss"/>
    <w:pitch w:val="variable"/>
    <w:sig w:usb0="00000001" w:usb1="00000000" w:usb2="00000000" w:usb3="00000000" w:csb0="0000001B" w:csb1="00000000"/>
  </w:font>
  <w:font w:name="Verdana">
    <w:panose1 w:val="020B0604030504040204"/>
    <w:charset w:val="00"/>
    <w:family w:val="swiss"/>
    <w:pitch w:val="variable"/>
    <w:sig w:usb0="A00006FF" w:usb1="4000205B" w:usb2="00000010" w:usb3="00000000" w:csb0="0000019F" w:csb1="00000000"/>
  </w:font>
  <w:font w:name="Helvetica-CondensedLight">
    <w:altName w:val="Century Gothic"/>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1707"/>
    <w:rsid w:val="000021E9"/>
    <w:rsid w:val="00023BA7"/>
    <w:rsid w:val="00045D50"/>
    <w:rsid w:val="000B2847"/>
    <w:rsid w:val="000D436F"/>
    <w:rsid w:val="00150A99"/>
    <w:rsid w:val="00163F5D"/>
    <w:rsid w:val="00186311"/>
    <w:rsid w:val="0018672E"/>
    <w:rsid w:val="001B41B6"/>
    <w:rsid w:val="001C222B"/>
    <w:rsid w:val="001D758D"/>
    <w:rsid w:val="00235A19"/>
    <w:rsid w:val="002570CA"/>
    <w:rsid w:val="00257B1F"/>
    <w:rsid w:val="00262D34"/>
    <w:rsid w:val="00270785"/>
    <w:rsid w:val="00271805"/>
    <w:rsid w:val="00271D92"/>
    <w:rsid w:val="00274DFE"/>
    <w:rsid w:val="002D55DA"/>
    <w:rsid w:val="00300092"/>
    <w:rsid w:val="003054C6"/>
    <w:rsid w:val="00310A9C"/>
    <w:rsid w:val="0032620D"/>
    <w:rsid w:val="00363A73"/>
    <w:rsid w:val="00363A78"/>
    <w:rsid w:val="00376BF1"/>
    <w:rsid w:val="0038558B"/>
    <w:rsid w:val="003C7AE2"/>
    <w:rsid w:val="004113EA"/>
    <w:rsid w:val="00416073"/>
    <w:rsid w:val="004236A0"/>
    <w:rsid w:val="00427F9D"/>
    <w:rsid w:val="00453F93"/>
    <w:rsid w:val="00461C1E"/>
    <w:rsid w:val="004932FE"/>
    <w:rsid w:val="004B2F47"/>
    <w:rsid w:val="004C3748"/>
    <w:rsid w:val="00560082"/>
    <w:rsid w:val="005A31C5"/>
    <w:rsid w:val="005D5868"/>
    <w:rsid w:val="005E1A3F"/>
    <w:rsid w:val="00607D64"/>
    <w:rsid w:val="00616191"/>
    <w:rsid w:val="00627ABB"/>
    <w:rsid w:val="0066441D"/>
    <w:rsid w:val="006B5034"/>
    <w:rsid w:val="006E173E"/>
    <w:rsid w:val="0071275C"/>
    <w:rsid w:val="00743702"/>
    <w:rsid w:val="00763136"/>
    <w:rsid w:val="00764338"/>
    <w:rsid w:val="00821158"/>
    <w:rsid w:val="00845C0A"/>
    <w:rsid w:val="008F44ED"/>
    <w:rsid w:val="0090796D"/>
    <w:rsid w:val="00993225"/>
    <w:rsid w:val="00993E7A"/>
    <w:rsid w:val="009B4757"/>
    <w:rsid w:val="009B724E"/>
    <w:rsid w:val="009E1193"/>
    <w:rsid w:val="00A15139"/>
    <w:rsid w:val="00A21707"/>
    <w:rsid w:val="00A22DC2"/>
    <w:rsid w:val="00A86470"/>
    <w:rsid w:val="00AA11A8"/>
    <w:rsid w:val="00AA4FC7"/>
    <w:rsid w:val="00AC6A82"/>
    <w:rsid w:val="00AF0467"/>
    <w:rsid w:val="00B57280"/>
    <w:rsid w:val="00B57595"/>
    <w:rsid w:val="00B622D2"/>
    <w:rsid w:val="00B6621A"/>
    <w:rsid w:val="00B8462E"/>
    <w:rsid w:val="00B90979"/>
    <w:rsid w:val="00BB52CF"/>
    <w:rsid w:val="00BC4A46"/>
    <w:rsid w:val="00BF0318"/>
    <w:rsid w:val="00C94A0A"/>
    <w:rsid w:val="00CE3D84"/>
    <w:rsid w:val="00D16436"/>
    <w:rsid w:val="00D36BB1"/>
    <w:rsid w:val="00D40796"/>
    <w:rsid w:val="00D82C2B"/>
    <w:rsid w:val="00D93204"/>
    <w:rsid w:val="00DA2EAD"/>
    <w:rsid w:val="00DA4A11"/>
    <w:rsid w:val="00DB61C8"/>
    <w:rsid w:val="00DD475C"/>
    <w:rsid w:val="00E23961"/>
    <w:rsid w:val="00E85198"/>
    <w:rsid w:val="00EC575D"/>
    <w:rsid w:val="00EE679E"/>
    <w:rsid w:val="00F0260B"/>
    <w:rsid w:val="00F062C9"/>
    <w:rsid w:val="00F43FF4"/>
    <w:rsid w:val="00F45778"/>
    <w:rsid w:val="00F559F6"/>
    <w:rsid w:val="00F72457"/>
    <w:rsid w:val="00F75CFD"/>
    <w:rsid w:val="00F77A0B"/>
    <w:rsid w:val="00FA1FF1"/>
    <w:rsid w:val="00FB269C"/>
    <w:rsid w:val="00FB358A"/>
    <w:rsid w:val="00FE0E2E"/>
    <w:rsid w:val="00FE1CB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4C3748"/>
    <w:rPr>
      <w:color w:val="808080"/>
    </w:rPr>
  </w:style>
  <w:style w:type="paragraph" w:customStyle="1" w:styleId="9E8F7BDCE6834AC18CD533423F4A57501">
    <w:name w:val="9E8F7BDCE6834AC18CD533423F4A57501"/>
    <w:rsid w:val="004C3748"/>
    <w:pPr>
      <w:spacing w:after="0" w:line="240" w:lineRule="auto"/>
    </w:pPr>
    <w:rPr>
      <w:rFonts w:ascii="Times New Roman" w:eastAsia="Times New Roman" w:hAnsi="Times New Roman" w:cs="Times New Roman"/>
      <w:sz w:val="24"/>
      <w:szCs w:val="24"/>
      <w:lang w:val="es-ES" w:eastAsia="es-ES"/>
    </w:rPr>
  </w:style>
  <w:style w:type="paragraph" w:customStyle="1" w:styleId="B16E05BFE2E74CFFB41B92B92300D8441">
    <w:name w:val="B16E05BFE2E74CFFB41B92B92300D8441"/>
    <w:rsid w:val="004C3748"/>
    <w:pPr>
      <w:spacing w:after="0" w:line="240" w:lineRule="auto"/>
    </w:pPr>
    <w:rPr>
      <w:rFonts w:ascii="Times New Roman" w:eastAsia="Times New Roman" w:hAnsi="Times New Roman" w:cs="Times New Roman"/>
      <w:sz w:val="24"/>
      <w:szCs w:val="24"/>
      <w:lang w:val="es-ES" w:eastAsia="es-E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4D4E6A086BAA6542BFD9E348273529BD" ma:contentTypeVersion="24" ma:contentTypeDescription="Crear nuevo documento." ma:contentTypeScope="" ma:versionID="1de10d49b5acea9a7dc505bb28c11b68">
  <xsd:schema xmlns:xsd="http://www.w3.org/2001/XMLSchema" xmlns:xs="http://www.w3.org/2001/XMLSchema" xmlns:p="http://schemas.microsoft.com/office/2006/metadata/properties" xmlns:ns2="17fd83f1-8bb0-49ee-b867-09a7f9defda0" xmlns:ns3="1ce3c0b0-43ba-44ab-9ee6-f1b53af8a6f7" targetNamespace="http://schemas.microsoft.com/office/2006/metadata/properties" ma:root="true" ma:fieldsID="e9197135aa467b14ba7d46efcc15fbb7" ns2:_="" ns3:_="">
    <xsd:import namespace="17fd83f1-8bb0-49ee-b867-09a7f9defda0"/>
    <xsd:import namespace="1ce3c0b0-43ba-44ab-9ee6-f1b53af8a6f7"/>
    <xsd:element name="properties">
      <xsd:complexType>
        <xsd:sequence>
          <xsd:element name="documentManagement">
            <xsd:complexType>
              <xsd:all>
                <xsd:element ref="ns2:C_x00f3_digo"/>
                <xsd:element ref="ns2:Clasificaci_x00f3_n"/>
                <xsd:element ref="ns2:Producto_x0020_BMIN" minOccurs="0"/>
                <xsd:element ref="ns2:Banca" minOccurs="0"/>
                <xsd:element ref="ns2:MediaServiceMetadata" minOccurs="0"/>
                <xsd:element ref="ns2:MediaServiceFastMetadata" minOccurs="0"/>
                <xsd:element ref="ns2:Tipo_x0020_de_x0020_Documento"/>
                <xsd:element ref="ns2:Uso"/>
                <xsd:element ref="ns3:SharedWithUsers" minOccurs="0"/>
                <xsd:element ref="ns3:SharedWithDetails" minOccurs="0"/>
                <xsd:element ref="ns2:Fecha_x0020_de_x0020_Vigencia"/>
                <xsd:element ref="ns2:PLACO_x0020__x002d__x0020_Banca" minOccurs="0"/>
                <xsd:element ref="ns2:MediaServiceEventHashCode" minOccurs="0"/>
                <xsd:element ref="ns2:MediaServiceGenerationTime" minOccurs="0"/>
                <xsd:element ref="ns2:Administradoras" minOccurs="0"/>
                <xsd:element ref="ns2:MediaServiceAutoKeyPoints" minOccurs="0"/>
                <xsd:element ref="ns2:MediaServiceKeyPoints" minOccurs="0"/>
                <xsd:element ref="ns2:UsodeFormulario"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fd83f1-8bb0-49ee-b867-09a7f9defda0" elementFormDefault="qualified">
    <xsd:import namespace="http://schemas.microsoft.com/office/2006/documentManagement/types"/>
    <xsd:import namespace="http://schemas.microsoft.com/office/infopath/2007/PartnerControls"/>
    <xsd:element name="C_x00f3_digo" ma:index="8" ma:displayName="Código" ma:default="F0000" ma:description="Código de Formulario" ma:internalName="C_x00f3_digo">
      <xsd:simpleType>
        <xsd:restriction base="dms:Text">
          <xsd:maxLength value="255"/>
        </xsd:restriction>
      </xsd:simpleType>
    </xsd:element>
    <xsd:element name="Clasificaci_x00f3_n" ma:index="9" ma:displayName="Clasificación" ma:description="Clasificación del formulario" ma:internalName="Clasificaci_x00f3_n">
      <xsd:simpleType>
        <xsd:restriction base="dms:Choice">
          <xsd:enumeration value="Formulario Interno - Parametría"/>
          <xsd:enumeration value="Formulario Interno - Tesorería"/>
          <xsd:enumeration value="Formulario Interno - Checklist Oficiales"/>
          <xsd:enumeration value="Formulario Interno - Otros"/>
          <xsd:enumeration value="Formulario Clientes - Originación"/>
          <xsd:enumeration value="Formulario Clientes - Administración"/>
          <xsd:enumeration value="Formulario Clientes - Mora"/>
          <xsd:enumeration value="Formulario Clientes - Baja"/>
          <xsd:enumeration value="Formulario Externo"/>
        </xsd:restriction>
      </xsd:simpleType>
    </xsd:element>
    <xsd:element name="Producto_x0020_BMIN" ma:index="10" nillable="true" ma:displayName="Producto" ma:description="Productos" ma:format="Dropdown" ma:internalName="Producto_x0020_BMIN" ma:requiredMultiChoice="true">
      <xsd:complexType>
        <xsd:complexContent>
          <xsd:extension base="dms:MultiChoice">
            <xsd:sequence>
              <xsd:element name="Value" maxOccurs="unbounded" minOccurs="0" nillable="true">
                <xsd:simpleType>
                  <xsd:restriction base="dms:Choice">
                    <xsd:enumeration value="Banca Minorista - Caja de seguridad"/>
                    <xsd:enumeration value="Banca Minorista - Canales Digitales"/>
                    <xsd:enumeration value="Banca Minorista - Centro de inversiones"/>
                    <xsd:enumeration value="Banca Minorista - Cuentas"/>
                    <xsd:enumeration value="Banca Minorista - Plan Sueldo"/>
                    <xsd:enumeration value="Banca Minorista - Plazo Fijo"/>
                    <xsd:enumeration value="Banca Minorista - Préstamos Hipotecarios"/>
                    <xsd:enumeration value="Banca Minorista - Préstamos Personales"/>
                    <xsd:enumeration value="Banca Minorista - ProCreAr"/>
                    <xsd:enumeration value="Banca Minorista - Seguros"/>
                    <xsd:enumeration value="Banca Minorista - Tarjeta de crédito"/>
                    <xsd:enumeration value="Banca Mayorista - Acuerdo en cuenta corriente"/>
                    <xsd:enumeration value="Banca Mayorista - Canales digitales"/>
                    <xsd:enumeration value="Banca Mayorista - Cheques"/>
                    <xsd:enumeration value="Banca Mayorista - Comercio BH"/>
                    <xsd:enumeration value="Banca Mayorista - Comercio Exterior"/>
                    <xsd:enumeration value="Banca Mayorista - Cuentas"/>
                    <xsd:enumeration value="Banca Mayorista - Cuentas caratulas de legajos"/>
                    <xsd:enumeration value="Banca Mayorista - Cuentas checklist para clientes"/>
                    <xsd:enumeration value="Banca Mayorista - Fianzas"/>
                    <xsd:enumeration value="Banca Mayorista - Inversiones cuenta comitente"/>
                    <xsd:enumeration value="Banca Mayorista - Inversiones cuotapartista"/>
                    <xsd:enumeration value="Banca Mayorista - Inversiones otros"/>
                    <xsd:enumeration value="Banca Mayorista - Inversiones plazo fijo"/>
                    <xsd:enumeration value="Banca Mayorista - Leasing"/>
                    <xsd:enumeration value="Banca Mayorista - Lineas de crédito checklist"/>
                    <xsd:enumeration value="Banca Mayorista - Lineas de crédito formularios"/>
                    <xsd:enumeration value="Banca Mayorista - Pago a proveedores"/>
                    <xsd:enumeration value="Banca Mayorista - Prestamos con cesión"/>
                    <xsd:enumeration value="Banca Mayorista - Prestamos inversión productiva"/>
                    <xsd:enumeration value="Banca Mayorista - Prestamos líneas propia"/>
                    <xsd:enumeration value="Banca Mayorista - Recaudaciones por débito directo"/>
                    <xsd:enumeration value="Banca Mayorista - Recaudaciones por ventanilla"/>
                    <xsd:enumeration value="N/A"/>
                    <xsd:enumeration value="Todos"/>
                    <xsd:enumeration value="Banca Mayorista - Tarjeta Visa Empresa"/>
                  </xsd:restriction>
                </xsd:simpleType>
              </xsd:element>
            </xsd:sequence>
          </xsd:extension>
        </xsd:complexContent>
      </xsd:complexType>
    </xsd:element>
    <xsd:element name="Banca" ma:index="11" nillable="true" ma:displayName="Banca" ma:description="Banca" ma:internalName="Banca" ma:requiredMultiChoice="true">
      <xsd:complexType>
        <xsd:complexContent>
          <xsd:extension base="dms:MultiChoice">
            <xsd:sequence>
              <xsd:element name="Value" maxOccurs="unbounded" minOccurs="0" nillable="true">
                <xsd:simpleType>
                  <xsd:restriction base="dms:Choice">
                    <xsd:enumeration value="Corporativa"/>
                    <xsd:enumeration value="Financiera"/>
                    <xsd:enumeration value="Minorista"/>
                    <xsd:enumeration value="Pública"/>
                    <xsd:enumeration value="PyME"/>
                    <xsd:enumeration value="N/A"/>
                    <xsd:enumeration value="Todas"/>
                  </xsd:restriction>
                </xsd:simpleType>
              </xsd:element>
            </xsd:sequence>
          </xsd:extension>
        </xsd:complexContent>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Tipo_x0020_de_x0020_Documento" ma:index="14" ma:displayName="Tipo de Documento" ma:description="Tipo de Documento" ma:internalName="Tipo_x0020_de_x0020_Documento">
      <xsd:simpleType>
        <xsd:restriction base="dms:Choice">
          <xsd:enumeration value="Formulario"/>
          <xsd:enumeration value="Formulario Externo"/>
          <xsd:enumeration value="Checklist"/>
        </xsd:restriction>
      </xsd:simpleType>
    </xsd:element>
    <xsd:element name="Uso" ma:index="15" ma:displayName="Uso" ma:description="Quien utilizará el documento" ma:internalName="Uso">
      <xsd:simpleType>
        <xsd:restriction base="dms:Choice">
          <xsd:enumeration value="Interno"/>
          <xsd:enumeration value="Del Cliente"/>
        </xsd:restriction>
      </xsd:simpleType>
    </xsd:element>
    <xsd:element name="Fecha_x0020_de_x0020_Vigencia" ma:index="18" ma:displayName="Fecha de Vigencia" ma:description="Fecha de vigencia del formulario" ma:format="DateOnly" ma:internalName="Fecha_x0020_de_x0020_Vigencia">
      <xsd:simpleType>
        <xsd:restriction base="dms:DateTime"/>
      </xsd:simpleType>
    </xsd:element>
    <xsd:element name="PLACO_x0020__x002d__x0020_Banca" ma:index="19" nillable="true" ma:displayName="PLACO - Banca" ma:list="{1e9870a7-ef8c-495c-9f3d-7cd8096b2563}" ma:internalName="PLACO_x0020__x002d__x0020_Banca" ma:showField="Title">
      <xsd:complexType>
        <xsd:complexContent>
          <xsd:extension base="dms:MultiChoiceLookup">
            <xsd:sequence>
              <xsd:element name="Value" type="dms:Lookup" maxOccurs="unbounded" minOccurs="0" nillable="true"/>
            </xsd:sequence>
          </xsd:extension>
        </xsd:complexContent>
      </xsd:complex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Administradoras" ma:index="22" nillable="true" ma:displayName="Administradoras " ma:format="Dropdown" ma:internalName="Administradoras">
      <xsd:simpleType>
        <xsd:restriction base="dms:Text">
          <xsd:maxLength value="255"/>
        </xsd:restriction>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UsodeFormulario" ma:index="25" nillable="true" ma:displayName="Uso de Formulario" ma:format="RadioButtons" ma:internalName="UsodeFormulario">
      <xsd:simpleType>
        <xsd:restriction base="dms:Choice">
          <xsd:enumeration value="Digital"/>
          <xsd:enumeration value="Manual"/>
        </xsd:restrictio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e3c0b0-43ba-44ab-9ee6-f1b53af8a6f7"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LACO_x0020__x002d__x0020_Banca xmlns="17fd83f1-8bb0-49ee-b867-09a7f9defda0">
      <Value>98</Value>
    </PLACO_x0020__x002d__x0020_Banca>
    <Fecha_x0020_de_x0020_Vigencia xmlns="17fd83f1-8bb0-49ee-b867-09a7f9defda0">2024-10-21T03:00:00+00:00</Fecha_x0020_de_x0020_Vigencia>
    <C_x00f3_digo xmlns="17fd83f1-8bb0-49ee-b867-09a7f9defda0">F3312</C_x00f3_digo>
    <Clasificaci_x00f3_n xmlns="17fd83f1-8bb0-49ee-b867-09a7f9defda0">Formulario Clientes - Administración</Clasificaci_x00f3_n>
    <Uso xmlns="17fd83f1-8bb0-49ee-b867-09a7f9defda0">Del Cliente</Uso>
    <UsodeFormulario xmlns="17fd83f1-8bb0-49ee-b867-09a7f9defda0">Digital</UsodeFormulario>
    <Producto_x0020_BMIN xmlns="17fd83f1-8bb0-49ee-b867-09a7f9defda0">
      <Value>Banca Mayorista - Comercio Exterior</Value>
    </Producto_x0020_BMIN>
    <Banca xmlns="17fd83f1-8bb0-49ee-b867-09a7f9defda0">
      <Value>Todas</Value>
    </Banca>
    <Administradoras xmlns="17fd83f1-8bb0-49ee-b867-09a7f9defda0" xsi:nil="true"/>
    <Tipo_x0020_de_x0020_Documento xmlns="17fd83f1-8bb0-49ee-b867-09a7f9defda0">Formulario</Tipo_x0020_de_x0020_Documento>
  </documentManagement>
</p:properties>
</file>

<file path=customXml/itemProps1.xml><?xml version="1.0" encoding="utf-8"?>
<ds:datastoreItem xmlns:ds="http://schemas.openxmlformats.org/officeDocument/2006/customXml" ds:itemID="{214A8DA0-80A0-4C12-A1D7-27A7AA936D4E}">
  <ds:schemaRefs>
    <ds:schemaRef ds:uri="http://schemas.openxmlformats.org/officeDocument/2006/bibliography"/>
  </ds:schemaRefs>
</ds:datastoreItem>
</file>

<file path=customXml/itemProps2.xml><?xml version="1.0" encoding="utf-8"?>
<ds:datastoreItem xmlns:ds="http://schemas.openxmlformats.org/officeDocument/2006/customXml" ds:itemID="{9167E8D8-7EDB-4B65-9D97-6ED91C8F9F6A}"/>
</file>

<file path=customXml/itemProps3.xml><?xml version="1.0" encoding="utf-8"?>
<ds:datastoreItem xmlns:ds="http://schemas.openxmlformats.org/officeDocument/2006/customXml" ds:itemID="{7B514E96-BF2A-41B4-A3FA-FCB647F43740}"/>
</file>

<file path=customXml/itemProps4.xml><?xml version="1.0" encoding="utf-8"?>
<ds:datastoreItem xmlns:ds="http://schemas.openxmlformats.org/officeDocument/2006/customXml" ds:itemID="{773E43F3-5F23-4943-8FF8-E85B13611DCA}"/>
</file>

<file path=docProps/app.xml><?xml version="1.0" encoding="utf-8"?>
<Properties xmlns="http://schemas.openxmlformats.org/officeDocument/2006/extended-properties" xmlns:vt="http://schemas.openxmlformats.org/officeDocument/2006/docPropsVTypes">
  <Template>Normal</Template>
  <TotalTime>0</TotalTime>
  <Pages>1</Pages>
  <Words>5534</Words>
  <Characters>30438</Characters>
  <Application>Microsoft Office Word</Application>
  <DocSecurity>0</DocSecurity>
  <Lines>253</Lines>
  <Paragraphs>71</Paragraphs>
  <ScaleCrop>false</ScaleCrop>
  <HeadingPairs>
    <vt:vector size="2" baseType="variant">
      <vt:variant>
        <vt:lpstr>Título</vt:lpstr>
      </vt:variant>
      <vt:variant>
        <vt:i4>1</vt:i4>
      </vt:variant>
    </vt:vector>
  </HeadingPairs>
  <TitlesOfParts>
    <vt:vector size="1" baseType="lpstr">
      <vt:lpstr/>
    </vt:vector>
  </TitlesOfParts>
  <Company>bhsa</Company>
  <LinksUpToDate>false</LinksUpToDate>
  <CharactersWithSpaces>35901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F3312_COMEX_DDJJ Pagos Importaciones Bienes A8108_102024 </dc:title>
  <dc:creator>c02058 - Verónica Diana Pepe</dc:creator>
  <cp:lastModifiedBy>GARCIA DIAZ YAMILA ROMINA</cp:lastModifiedBy>
  <cp:revision>4</cp:revision>
  <cp:lastPrinted>2022-05-06T16:14:00Z</cp:lastPrinted>
  <dcterms:created xsi:type="dcterms:W3CDTF">2024-10-21T14:19:00Z</dcterms:created>
  <dcterms:modified xsi:type="dcterms:W3CDTF">2024-10-21T14:19:00Z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0x0101004D4E6A086BAA6542BFD9E348273529BD</vt:lpwstr>
  </property>
</Properties>
</file>